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AF9A" w14:textId="3839EDD1" w:rsidR="00DF7FE5" w:rsidRDefault="00000000">
      <w:pPr>
        <w:spacing w:line="44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溧阳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市泓口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小学</w:t>
      </w:r>
      <w:r w:rsidR="00DC4F3D">
        <w:rPr>
          <w:rFonts w:ascii="宋体" w:hAnsi="宋体" w:cs="宋体" w:hint="eastAsia"/>
          <w:b/>
          <w:bCs/>
          <w:sz w:val="28"/>
          <w:szCs w:val="28"/>
        </w:rPr>
        <w:t>三</w:t>
      </w:r>
      <w:r>
        <w:rPr>
          <w:rFonts w:ascii="宋体" w:hAnsi="宋体" w:cs="宋体" w:hint="eastAsia"/>
          <w:b/>
          <w:bCs/>
          <w:sz w:val="28"/>
          <w:szCs w:val="28"/>
        </w:rPr>
        <w:t>年级</w:t>
      </w:r>
      <w:r w:rsidR="00DC4F3D">
        <w:rPr>
          <w:rFonts w:ascii="宋体" w:hAnsi="宋体" w:cs="宋体" w:hint="eastAsia"/>
          <w:b/>
          <w:bCs/>
          <w:sz w:val="28"/>
          <w:szCs w:val="28"/>
        </w:rPr>
        <w:t>2</w:t>
      </w:r>
      <w:r w:rsidR="00DC4F3D">
        <w:rPr>
          <w:rFonts w:ascii="宋体" w:hAnsi="宋体" w:cs="宋体"/>
          <w:b/>
          <w:bCs/>
          <w:sz w:val="28"/>
          <w:szCs w:val="28"/>
        </w:rPr>
        <w:t>023</w:t>
      </w:r>
      <w:r w:rsidR="00DC4F3D">
        <w:rPr>
          <w:rFonts w:ascii="宋体" w:hAnsi="宋体" w:cs="宋体" w:hint="eastAsia"/>
          <w:b/>
          <w:bCs/>
          <w:sz w:val="28"/>
          <w:szCs w:val="28"/>
        </w:rPr>
        <w:t>学年第一学期</w:t>
      </w:r>
      <w:r>
        <w:rPr>
          <w:rFonts w:ascii="宋体" w:hAnsi="宋体" w:cs="宋体" w:hint="eastAsia"/>
          <w:b/>
          <w:bCs/>
          <w:sz w:val="28"/>
          <w:szCs w:val="28"/>
        </w:rPr>
        <w:t>学业质量监测</w:t>
      </w:r>
    </w:p>
    <w:p w14:paraId="223787E8" w14:textId="77777777" w:rsidR="00DF7FE5" w:rsidRDefault="00000000">
      <w:pPr>
        <w:spacing w:line="44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语文学科质量分析报告</w:t>
      </w:r>
    </w:p>
    <w:p w14:paraId="47658468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内容要求：</w:t>
      </w:r>
    </w:p>
    <w:p w14:paraId="1C955B4E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一、测试概况</w:t>
      </w:r>
    </w:p>
    <w:p w14:paraId="28DC8ACA" w14:textId="77777777" w:rsidR="00DF7FE5" w:rsidRDefault="00000000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4"/>
          <w:szCs w:val="24"/>
        </w:rPr>
        <w:t>测试样本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1685"/>
        <w:gridCol w:w="7099"/>
      </w:tblGrid>
      <w:tr w:rsidR="00DF7FE5" w14:paraId="5D023A8C" w14:textId="77777777" w:rsidTr="00DC4F3D">
        <w:tc>
          <w:tcPr>
            <w:tcW w:w="1685" w:type="dxa"/>
          </w:tcPr>
          <w:p w14:paraId="2FC53DDA" w14:textId="77777777" w:rsidR="00DF7FE5" w:rsidRDefault="000000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7099" w:type="dxa"/>
          </w:tcPr>
          <w:p w14:paraId="3CE29F33" w14:textId="456500DE" w:rsidR="00DF7FE5" w:rsidRDefault="00DC4F3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三</w:t>
            </w:r>
            <w:r w:rsidR="0000000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</w:tr>
      <w:tr w:rsidR="00DF7FE5" w14:paraId="06A36FFD" w14:textId="77777777" w:rsidTr="00DC4F3D">
        <w:tc>
          <w:tcPr>
            <w:tcW w:w="1685" w:type="dxa"/>
          </w:tcPr>
          <w:p w14:paraId="398CF097" w14:textId="77777777" w:rsidR="00DF7FE5" w:rsidRDefault="000000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9" w:type="dxa"/>
          </w:tcPr>
          <w:p w14:paraId="6EF6A1A0" w14:textId="72498D9B" w:rsidR="00DF7FE5" w:rsidRDefault="00DC4F3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  <w:t>183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（请假5人）</w:t>
            </w:r>
          </w:p>
        </w:tc>
      </w:tr>
      <w:tr w:rsidR="00DF7FE5" w14:paraId="3F056451" w14:textId="77777777" w:rsidTr="00DC4F3D">
        <w:tc>
          <w:tcPr>
            <w:tcW w:w="1685" w:type="dxa"/>
            <w:vAlign w:val="center"/>
          </w:tcPr>
          <w:p w14:paraId="470BEFF0" w14:textId="77777777" w:rsidR="00DF7FE5" w:rsidRDefault="000000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任教</w:t>
            </w:r>
          </w:p>
          <w:p w14:paraId="3000986A" w14:textId="77777777" w:rsidR="00DF7FE5" w:rsidRDefault="0000000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099" w:type="dxa"/>
          </w:tcPr>
          <w:p w14:paraId="21E3E643" w14:textId="1A324AFD" w:rsidR="00DF7FE5" w:rsidRDefault="00DC4F3D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唐洁、张淑芳、</w:t>
            </w:r>
            <w:r w:rsidR="0000000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唐雪云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00000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杨艺</w:t>
            </w:r>
            <w:r w:rsidR="0000000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吕蕴静</w:t>
            </w:r>
          </w:p>
        </w:tc>
      </w:tr>
    </w:tbl>
    <w:p w14:paraId="4CE6584F" w14:textId="77777777" w:rsidR="00DF7FE5" w:rsidRDefault="00000000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2.总体情况</w:t>
      </w:r>
    </w:p>
    <w:p w14:paraId="3BD6A338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请结合数据进行分析。可用统计表、统计图等形式呈现。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1548"/>
        <w:gridCol w:w="1253"/>
        <w:gridCol w:w="1500"/>
      </w:tblGrid>
      <w:tr w:rsidR="00DF7FE5" w14:paraId="0E35A130" w14:textId="77777777">
        <w:tc>
          <w:tcPr>
            <w:tcW w:w="1547" w:type="dxa"/>
            <w:vAlign w:val="center"/>
          </w:tcPr>
          <w:p w14:paraId="344070FD" w14:textId="77777777" w:rsidR="00DF7FE5" w:rsidRDefault="00000000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90分以上</w:t>
            </w:r>
          </w:p>
        </w:tc>
        <w:tc>
          <w:tcPr>
            <w:tcW w:w="1547" w:type="dxa"/>
            <w:vAlign w:val="center"/>
          </w:tcPr>
          <w:p w14:paraId="273B64FD" w14:textId="77777777" w:rsidR="00DF7FE5" w:rsidRDefault="00000000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85—89分</w:t>
            </w:r>
          </w:p>
        </w:tc>
        <w:tc>
          <w:tcPr>
            <w:tcW w:w="1548" w:type="dxa"/>
            <w:vAlign w:val="center"/>
          </w:tcPr>
          <w:p w14:paraId="2C9E17E7" w14:textId="77777777" w:rsidR="00DF7FE5" w:rsidRDefault="00000000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80-84分</w:t>
            </w:r>
          </w:p>
        </w:tc>
        <w:tc>
          <w:tcPr>
            <w:tcW w:w="1548" w:type="dxa"/>
            <w:vAlign w:val="center"/>
          </w:tcPr>
          <w:p w14:paraId="4807B22A" w14:textId="77777777" w:rsidR="00DF7FE5" w:rsidRDefault="00000000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70-79分</w:t>
            </w:r>
          </w:p>
        </w:tc>
        <w:tc>
          <w:tcPr>
            <w:tcW w:w="1253" w:type="dxa"/>
            <w:vAlign w:val="center"/>
          </w:tcPr>
          <w:p w14:paraId="6A4AC667" w14:textId="77777777" w:rsidR="00DF7FE5" w:rsidRDefault="00000000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60-69分</w:t>
            </w:r>
          </w:p>
        </w:tc>
        <w:tc>
          <w:tcPr>
            <w:tcW w:w="1500" w:type="dxa"/>
            <w:vAlign w:val="center"/>
          </w:tcPr>
          <w:p w14:paraId="51AA52C1" w14:textId="77777777" w:rsidR="00DF7FE5" w:rsidRDefault="00000000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59分以下</w:t>
            </w:r>
          </w:p>
        </w:tc>
      </w:tr>
      <w:tr w:rsidR="00DF7FE5" w14:paraId="0D491D09" w14:textId="77777777">
        <w:tc>
          <w:tcPr>
            <w:tcW w:w="1547" w:type="dxa"/>
            <w:vAlign w:val="center"/>
          </w:tcPr>
          <w:p w14:paraId="3A757791" w14:textId="56F14CCC" w:rsidR="00DF7FE5" w:rsidRDefault="002B268C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8</w:t>
            </w:r>
            <w:r w:rsidR="0000000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</w:t>
            </w:r>
          </w:p>
        </w:tc>
        <w:tc>
          <w:tcPr>
            <w:tcW w:w="1547" w:type="dxa"/>
            <w:vAlign w:val="center"/>
          </w:tcPr>
          <w:p w14:paraId="4778DA4E" w14:textId="6CD4E3B6" w:rsidR="00DF7FE5" w:rsidRDefault="002B268C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23</w:t>
            </w:r>
            <w:r w:rsidR="0000000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</w:t>
            </w:r>
          </w:p>
        </w:tc>
        <w:tc>
          <w:tcPr>
            <w:tcW w:w="1548" w:type="dxa"/>
            <w:vAlign w:val="center"/>
          </w:tcPr>
          <w:p w14:paraId="025BBA02" w14:textId="3B34F46B" w:rsidR="00DF7FE5" w:rsidRDefault="002B268C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22</w:t>
            </w:r>
            <w:r w:rsidR="0000000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</w:t>
            </w:r>
          </w:p>
        </w:tc>
        <w:tc>
          <w:tcPr>
            <w:tcW w:w="1548" w:type="dxa"/>
            <w:vAlign w:val="center"/>
          </w:tcPr>
          <w:p w14:paraId="13FB7FC6" w14:textId="77777777" w:rsidR="00DF7FE5" w:rsidRDefault="00000000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45人</w:t>
            </w:r>
          </w:p>
        </w:tc>
        <w:tc>
          <w:tcPr>
            <w:tcW w:w="1253" w:type="dxa"/>
            <w:vAlign w:val="center"/>
          </w:tcPr>
          <w:p w14:paraId="32618661" w14:textId="644A683C" w:rsidR="00DF7FE5" w:rsidRDefault="002B268C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34</w:t>
            </w:r>
            <w:r w:rsidR="0000000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</w:t>
            </w:r>
          </w:p>
        </w:tc>
        <w:tc>
          <w:tcPr>
            <w:tcW w:w="1500" w:type="dxa"/>
            <w:vAlign w:val="center"/>
          </w:tcPr>
          <w:p w14:paraId="626D119A" w14:textId="04563B8D" w:rsidR="00DF7FE5" w:rsidRDefault="002B268C">
            <w:pPr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16</w:t>
            </w:r>
            <w:r w:rsidR="0000000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</w:t>
            </w:r>
          </w:p>
        </w:tc>
      </w:tr>
    </w:tbl>
    <w:p w14:paraId="48EB9ED0" w14:textId="77777777" w:rsidR="00DF7FE5" w:rsidRDefault="00DF7FE5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0AD4620A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二、测试结果与分析</w:t>
      </w:r>
    </w:p>
    <w:p w14:paraId="10C1CCAA" w14:textId="77777777" w:rsidR="00DF7FE5" w:rsidRDefault="00000000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（一）各领域（类型）得分率及问题分析</w:t>
      </w:r>
    </w:p>
    <w:p w14:paraId="75D53D9E" w14:textId="03F41680" w:rsidR="00DF7FE5" w:rsidRDefault="00000000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_Hlk157017084"/>
      <w:r>
        <w:rPr>
          <w:rFonts w:asciiTheme="minorEastAsia" w:eastAsiaTheme="minorEastAsia" w:hAnsiTheme="minorEastAsia" w:cstheme="minorEastAsia" w:hint="eastAsia"/>
          <w:sz w:val="24"/>
          <w:szCs w:val="24"/>
        </w:rPr>
        <w:t>1.第一部分——</w:t>
      </w:r>
      <w:r w:rsidR="002B268C">
        <w:rPr>
          <w:rFonts w:asciiTheme="minorEastAsia" w:eastAsiaTheme="minorEastAsia" w:hAnsiTheme="minorEastAsia" w:cstheme="minorEastAsia" w:hint="eastAsia"/>
          <w:sz w:val="24"/>
          <w:szCs w:val="24"/>
        </w:rPr>
        <w:t>基础知识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</w:t>
      </w:r>
    </w:p>
    <w:bookmarkEnd w:id="0"/>
    <w:p w14:paraId="5F3B85BA" w14:textId="252D3B50" w:rsidR="002B268C" w:rsidRDefault="00000000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这类题型得分率是</w:t>
      </w:r>
      <w:r w:rsidR="002B268C">
        <w:rPr>
          <w:rFonts w:asciiTheme="minorEastAsia" w:eastAsiaTheme="minorEastAsia" w:hAnsiTheme="minorEastAsia" w:cstheme="minorEastAsia"/>
          <w:sz w:val="24"/>
          <w:szCs w:val="24"/>
        </w:rPr>
        <w:t>93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%。大部分学生字音掌握较好，尤其是后鼻音、翘舌音和多音字能正确选择，“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</w:rPr>
        <w:t>满载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”的“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</w:rPr>
        <w:t>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”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</w:rPr>
        <w:t>字形与“裁”进行了混淆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，需结合语境加强指导。错误较多的是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</w:rPr>
        <w:t>对“顶针”这一知识点掌握的不是很扎实，“风儿吹醒了树儿，树儿摇醒了小鸟，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</w:t>
      </w:r>
      <w:r w:rsidR="00964F64">
        <w:rPr>
          <w:rFonts w:asciiTheme="minorEastAsia" w:eastAsiaTheme="minorEastAsia" w:hAnsiTheme="minorEastAsia" w:cstheme="minorEastAsia"/>
          <w:sz w:val="24"/>
          <w:szCs w:val="24"/>
          <w:u w:val="single"/>
        </w:rPr>
        <w:t xml:space="preserve"> 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鸟儿唱起了歌儿</w:t>
      </w:r>
      <w:r w:rsidR="00964F64">
        <w:rPr>
          <w:rFonts w:asciiTheme="minorEastAsia" w:eastAsiaTheme="minorEastAsia" w:hAnsiTheme="minorEastAsia" w:cstheme="minorEastAsia"/>
          <w:sz w:val="24"/>
          <w:szCs w:val="24"/>
          <w:u w:val="single"/>
        </w:rPr>
        <w:t xml:space="preserve">      ,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歌儿吵醒</w:t>
      </w:r>
      <w:proofErr w:type="gramStart"/>
      <w:r w:rsidR="00964F64"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>了草</w:t>
      </w:r>
      <w:proofErr w:type="gramEnd"/>
      <w:r w:rsidR="00964F64">
        <w:rPr>
          <w:rFonts w:asciiTheme="minorEastAsia" w:eastAsiaTheme="minorEastAsia" w:hAnsiTheme="minorEastAsia" w:cstheme="minorEastAsia"/>
          <w:sz w:val="24"/>
          <w:szCs w:val="24"/>
          <w:u w:val="single"/>
        </w:rPr>
        <w:t xml:space="preserve">        .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</w:rPr>
        <w:t>”孩子写完了，最后还是涂改掉了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 w:rsidR="00964F64">
        <w:rPr>
          <w:rFonts w:asciiTheme="minorEastAsia" w:eastAsiaTheme="minorEastAsia" w:hAnsiTheme="minorEastAsia" w:cstheme="minorEastAsia" w:hint="eastAsia"/>
          <w:sz w:val="24"/>
          <w:szCs w:val="24"/>
        </w:rPr>
        <w:t>其实可以看出他还是没有正确地理解，以后对此类题型必须教透。</w:t>
      </w:r>
    </w:p>
    <w:p w14:paraId="29178CF9" w14:textId="0A94D1F8" w:rsidR="002B268C" w:rsidRDefault="002B268C" w:rsidP="002B268C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.第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部分——积累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运用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</w:p>
    <w:p w14:paraId="63CC6F90" w14:textId="10485D76" w:rsidR="00964F64" w:rsidRDefault="00964F64" w:rsidP="00964F64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这类诗句和俗语的选择掌握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还是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较好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正确率</w:t>
      </w:r>
      <w:r w:rsidR="00E93538">
        <w:rPr>
          <w:rFonts w:asciiTheme="minorEastAsia" w:eastAsiaTheme="minorEastAsia" w:hAnsiTheme="minorEastAsia" w:cstheme="minorEastAsia"/>
          <w:sz w:val="24"/>
          <w:szCs w:val="24"/>
        </w:rPr>
        <w:t>9</w:t>
      </w:r>
      <w:bookmarkStart w:id="1" w:name="_Hlk157017265"/>
      <w:r w:rsidR="00E93538">
        <w:rPr>
          <w:rFonts w:asciiTheme="minorEastAsia" w:eastAsiaTheme="minorEastAsia" w:hAnsiTheme="minorEastAsia" w:cstheme="minorEastAsia"/>
          <w:sz w:val="24"/>
          <w:szCs w:val="24"/>
        </w:rPr>
        <w:t>2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.</w:t>
      </w:r>
      <w:bookmarkEnd w:id="1"/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5%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。“遥看洞庭山水翠”的“遥”很多孩子写成了摇头的“摇”，“两岸猿声</w:t>
      </w:r>
      <w:proofErr w:type="gramStart"/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啼</w:t>
      </w:r>
      <w:proofErr w:type="gramEnd"/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不住”的“啼”写成了“提”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对于古诗的积累今后还需进行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“深度辨析”和“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分类整理后灵活运用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5C7E3C01" w14:textId="1EC80B12" w:rsidR="00DF7FE5" w:rsidRDefault="002B268C" w:rsidP="002B268C">
      <w:pPr>
        <w:widowControl/>
        <w:tabs>
          <w:tab w:val="left" w:pos="600"/>
          <w:tab w:val="left" w:pos="738"/>
        </w:tabs>
        <w:spacing w:line="375" w:lineRule="atLeas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3．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部分——阅读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感悟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</w:t>
      </w:r>
    </w:p>
    <w:p w14:paraId="71D0DA36" w14:textId="07E4C656" w:rsidR="00DF7FE5" w:rsidRDefault="00000000">
      <w:pPr>
        <w:widowControl/>
        <w:tabs>
          <w:tab w:val="left" w:pos="600"/>
        </w:tabs>
        <w:spacing w:line="375" w:lineRule="atLeas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这类题型得分率是</w:t>
      </w:r>
      <w:r w:rsidR="00E93538">
        <w:rPr>
          <w:rFonts w:asciiTheme="minorEastAsia" w:eastAsiaTheme="minorEastAsia" w:hAnsiTheme="minorEastAsia" w:cstheme="minorEastAsia"/>
          <w:sz w:val="24"/>
          <w:szCs w:val="24"/>
        </w:rPr>
        <w:t>41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.7% 。</w:t>
      </w:r>
      <w:r>
        <w:rPr>
          <w:rFonts w:cs="宋体" w:hint="eastAsia"/>
          <w:kern w:val="0"/>
          <w:sz w:val="24"/>
        </w:rPr>
        <w:t>阅读理解中，第</w:t>
      </w:r>
      <w:r w:rsidR="00E93538">
        <w:rPr>
          <w:rFonts w:cs="宋体"/>
          <w:kern w:val="0"/>
          <w:sz w:val="24"/>
        </w:rPr>
        <w:t>1</w:t>
      </w:r>
      <w:r>
        <w:rPr>
          <w:rFonts w:cs="宋体" w:hint="eastAsia"/>
          <w:kern w:val="0"/>
          <w:sz w:val="24"/>
        </w:rPr>
        <w:t>小题至第</w:t>
      </w:r>
      <w:r w:rsidR="00E93538">
        <w:rPr>
          <w:rFonts w:cs="宋体"/>
          <w:kern w:val="0"/>
          <w:sz w:val="24"/>
        </w:rPr>
        <w:t>5</w:t>
      </w:r>
      <w:r>
        <w:rPr>
          <w:rFonts w:cs="宋体" w:hint="eastAsia"/>
          <w:kern w:val="0"/>
          <w:sz w:val="24"/>
        </w:rPr>
        <w:t>小题是需要结合上下文理解的，学生阅读能力缺乏，不看文章瞎选，或是选题时顾头不顾尾，不能贯通。第</w:t>
      </w:r>
      <w:r w:rsidR="00E93538">
        <w:rPr>
          <w:rFonts w:cs="宋体"/>
          <w:kern w:val="0"/>
          <w:sz w:val="24"/>
        </w:rPr>
        <w:t>6</w:t>
      </w:r>
      <w:r w:rsidR="00E93538">
        <w:rPr>
          <w:rFonts w:cs="宋体" w:hint="eastAsia"/>
          <w:kern w:val="0"/>
          <w:sz w:val="24"/>
        </w:rPr>
        <w:t>、</w:t>
      </w:r>
      <w:r w:rsidR="00E93538">
        <w:rPr>
          <w:rFonts w:cs="宋体" w:hint="eastAsia"/>
          <w:kern w:val="0"/>
          <w:sz w:val="24"/>
        </w:rPr>
        <w:t>7</w:t>
      </w:r>
      <w:r>
        <w:rPr>
          <w:rFonts w:cs="宋体" w:hint="eastAsia"/>
          <w:kern w:val="0"/>
          <w:sz w:val="24"/>
        </w:rPr>
        <w:t>小题，很多学生没有读懂文章，理解不到位。</w:t>
      </w:r>
    </w:p>
    <w:p w14:paraId="74504060" w14:textId="4B2F7242" w:rsidR="00DF7FE5" w:rsidRDefault="002B268C" w:rsidP="002B268C">
      <w:pPr>
        <w:tabs>
          <w:tab w:val="left" w:pos="738"/>
        </w:tabs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/>
          <w:sz w:val="24"/>
          <w:szCs w:val="24"/>
        </w:rPr>
        <w:t>.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部分——习作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表达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</w:t>
      </w:r>
    </w:p>
    <w:p w14:paraId="45C29F55" w14:textId="14EB4C34" w:rsidR="00DF7FE5" w:rsidRDefault="00000000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这类题型得分率是</w:t>
      </w:r>
      <w:r w:rsidR="00E93538">
        <w:rPr>
          <w:rFonts w:asciiTheme="minorEastAsia" w:eastAsiaTheme="minorEastAsia" w:hAnsiTheme="minorEastAsia" w:cstheme="minorEastAsia"/>
          <w:sz w:val="24"/>
          <w:szCs w:val="24"/>
        </w:rPr>
        <w:t>81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.8%。</w:t>
      </w:r>
      <w:r>
        <w:rPr>
          <w:rFonts w:ascii="宋体" w:hAnsi="宋体" w:cs="宋体" w:hint="eastAsia"/>
          <w:kern w:val="0"/>
          <w:sz w:val="24"/>
        </w:rPr>
        <w:t>作文分数普遍不</w:t>
      </w:r>
      <w:r w:rsidR="00E93538">
        <w:rPr>
          <w:rFonts w:ascii="宋体" w:hAnsi="宋体" w:cs="宋体" w:hint="eastAsia"/>
          <w:kern w:val="0"/>
          <w:sz w:val="24"/>
        </w:rPr>
        <w:t>低</w:t>
      </w:r>
      <w:r>
        <w:rPr>
          <w:rFonts w:ascii="宋体" w:hAnsi="宋体" w:cs="宋体" w:hint="eastAsia"/>
          <w:kern w:val="0"/>
          <w:sz w:val="24"/>
        </w:rPr>
        <w:t>， A类文较少。</w:t>
      </w:r>
      <w:r w:rsidR="00E93538">
        <w:rPr>
          <w:rFonts w:ascii="宋体" w:hAnsi="宋体" w:cs="宋体" w:hint="eastAsia"/>
          <w:kern w:val="0"/>
          <w:sz w:val="24"/>
        </w:rPr>
        <w:t>书写格式部分学生没</w:t>
      </w:r>
      <w:r w:rsidR="00E93538">
        <w:rPr>
          <w:rFonts w:ascii="宋体" w:hAnsi="宋体" w:cs="宋体" w:hint="eastAsia"/>
          <w:kern w:val="0"/>
          <w:sz w:val="24"/>
        </w:rPr>
        <w:lastRenderedPageBreak/>
        <w:t>有很好是把握。</w:t>
      </w:r>
      <w:r>
        <w:rPr>
          <w:rFonts w:ascii="宋体" w:hAnsi="宋体" w:cs="宋体" w:hint="eastAsia"/>
          <w:kern w:val="0"/>
          <w:sz w:val="24"/>
        </w:rPr>
        <w:t>学生选择素材上没有新意，不能较好地把真情实感表达到位，部分学生因为作文篇幅、卷面、叙事流水账等原因，导致分数极低。</w:t>
      </w:r>
    </w:p>
    <w:p w14:paraId="56674E7A" w14:textId="77777777" w:rsidR="00DF7FE5" w:rsidRDefault="00000000">
      <w:pPr>
        <w:numPr>
          <w:ilvl w:val="0"/>
          <w:numId w:val="2"/>
        </w:num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典型题目（错题）分析</w:t>
      </w:r>
    </w:p>
    <w:p w14:paraId="543A8CEA" w14:textId="0139F229" w:rsidR="00DF7FE5" w:rsidRDefault="00000000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典型错题集中于词语意思的理解，学生不能结合具体语境灵活运用。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对于阅读分析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需进行指导和练习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，特别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对不同文本的不同解读方法也需加强指导，指导学生抓住关键词句快速阅读长文，理解文章，抓住中心，感悟理解。</w:t>
      </w:r>
    </w:p>
    <w:p w14:paraId="653CCABE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4"/>
          <w:szCs w:val="24"/>
        </w:rPr>
        <w:t>三、测试成效分析</w:t>
      </w:r>
    </w:p>
    <w:p w14:paraId="683ABDC7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（一）主要成效</w:t>
      </w:r>
    </w:p>
    <w:p w14:paraId="308F6492" w14:textId="77777777" w:rsidR="00DF7FE5" w:rsidRDefault="00000000">
      <w:pPr>
        <w:spacing w:line="440" w:lineRule="exact"/>
        <w:ind w:firstLineChars="200" w:firstLine="48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通过本次抽测，我们更多地发现了许多不足，进行了细致、全面的分析，继续严抓学生良好的学习习惯培养，注重学生字词教学、书写速度、答题技巧、作文谋篇布局等方面进行深刻反思，注重学生思维能力的培养，引导学生多阅读，在阅读中丰富自己的积累，在积累中内化自己的语言，逐步提高学生的阅读和写作能力。</w:t>
      </w:r>
    </w:p>
    <w:p w14:paraId="0811F063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（二）教学问题与成因分析</w:t>
      </w:r>
    </w:p>
    <w:p w14:paraId="333FB40C" w14:textId="0641C18A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通过本次抽测，我们更多地发现了许多不足，如</w:t>
      </w:r>
      <w:r w:rsidR="00E93538">
        <w:rPr>
          <w:rFonts w:asciiTheme="minorEastAsia" w:eastAsiaTheme="minorEastAsia" w:hAnsiTheme="minorEastAsia" w:cstheme="minorEastAsia" w:hint="eastAsia"/>
          <w:sz w:val="24"/>
          <w:szCs w:val="24"/>
        </w:rPr>
        <w:t>知识点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的掌握不扎实，课堂听课效率不高，以及阅读理解的能力较低，有待加强。</w:t>
      </w:r>
    </w:p>
    <w:p w14:paraId="2DEAFF09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4"/>
          <w:szCs w:val="24"/>
        </w:rPr>
        <w:t>四、基于数据分析的教学改进建议</w:t>
      </w:r>
    </w:p>
    <w:p w14:paraId="2B46CB78" w14:textId="7B2B3D3D" w:rsidR="00DF7FE5" w:rsidRDefault="00000000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根据数据的反馈，各项指标偏低，平均分较低，学生两极分化严重，需要我们认真反思，虽然学生的学习能力有差异，但我们更需要从主观上找原因，进一步培养学生的学习习惯和提升他们的学习能力。</w:t>
      </w:r>
    </w:p>
    <w:p w14:paraId="55F89435" w14:textId="77777777" w:rsidR="00DF7FE5" w:rsidRDefault="00000000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1.抓实基础。在教学中多关注学习基础薄弱的学生，鼓励他们多读多记多练，加强字词等基础知识的训练。</w:t>
      </w:r>
    </w:p>
    <w:p w14:paraId="3C5A9862" w14:textId="77777777" w:rsidR="00DF7FE5" w:rsidRDefault="00000000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培养良好的阅读习惯。阅读理解反映出我们老师们在课堂教学中一定要关注写法，如选择题时要不能只从一个点去思考，应尽可能地思考全面，平时要教给学生答题的方法和技巧，提高课堂的教学效率。阅读理解中加强对学生理解能力的训练，怎样读懂文章，思考答题的方向等等，如阅读不可草草了事，审题要清，关注每小题的分值，主题的把握，平时还要培养学生读文能力，只有多读、善读，才能体会作者的情感，文章的内涵。</w:t>
      </w:r>
    </w:p>
    <w:p w14:paraId="7A94CD5A" w14:textId="77777777" w:rsidR="00DF7FE5" w:rsidRDefault="00000000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不断反思，提升自我。在写作教学中，不仅要写好字，还要培养学生积累素材的能力，观察生活、记录生活，可以通过小练笔的形式加以考查，最后在组织表达前，一定要仔细审题，如写人还是写事，对重点的把握要有概念。不断研究写作教学方法，提高课堂教学效率。</w:t>
      </w:r>
    </w:p>
    <w:p w14:paraId="3996E929" w14:textId="77777777" w:rsidR="00DF7FE5" w:rsidRDefault="00000000">
      <w:pPr>
        <w:spacing w:line="440" w:lineRule="exact"/>
        <w:rPr>
          <w:rFonts w:asciiTheme="minorEastAsia" w:eastAsiaTheme="minorEastAsia" w:hAnsiTheme="minorEastAsia" w:cstheme="minorEastAsia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4"/>
          <w:szCs w:val="24"/>
        </w:rPr>
        <w:lastRenderedPageBreak/>
        <w:t>五、对本次命题的建议</w:t>
      </w:r>
    </w:p>
    <w:p w14:paraId="6D7BA049" w14:textId="25ACEBD5" w:rsidR="00DF7FE5" w:rsidRDefault="00F375D5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阅读分析部分，对于我们学校这样阅读量和理解能力都不是很好的孩子来说，还是难度高了一些。</w:t>
      </w:r>
    </w:p>
    <w:p w14:paraId="3AC0FAEB" w14:textId="77777777" w:rsidR="00DF7FE5" w:rsidRDefault="00DF7FE5">
      <w:pPr>
        <w:spacing w:line="440" w:lineRule="exact"/>
        <w:rPr>
          <w:rFonts w:ascii="仿宋_GB2312" w:eastAsia="仿宋_GB2312"/>
          <w:sz w:val="32"/>
          <w:szCs w:val="32"/>
        </w:rPr>
      </w:pPr>
    </w:p>
    <w:sectPr w:rsidR="00DF7FE5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4D3F" w14:textId="77777777" w:rsidR="00663E70" w:rsidRDefault="00663E70">
      <w:r>
        <w:separator/>
      </w:r>
    </w:p>
  </w:endnote>
  <w:endnote w:type="continuationSeparator" w:id="0">
    <w:p w14:paraId="2D896375" w14:textId="77777777" w:rsidR="00663E70" w:rsidRDefault="0066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FED2" w14:textId="77777777" w:rsidR="00DF7FE5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0AA689F8" w14:textId="77777777" w:rsidR="00DF7FE5" w:rsidRDefault="00DF7F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7501" w14:textId="77777777" w:rsidR="00663E70" w:rsidRDefault="00663E70">
      <w:r>
        <w:separator/>
      </w:r>
    </w:p>
  </w:footnote>
  <w:footnote w:type="continuationSeparator" w:id="0">
    <w:p w14:paraId="33619994" w14:textId="77777777" w:rsidR="00663E70" w:rsidRDefault="0066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088160"/>
    <w:multiLevelType w:val="singleLevel"/>
    <w:tmpl w:val="B7088160"/>
    <w:lvl w:ilvl="0">
      <w:start w:val="2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abstractNum w:abstractNumId="1" w15:restartNumberingAfterBreak="0">
    <w:nsid w:val="64406594"/>
    <w:multiLevelType w:val="singleLevel"/>
    <w:tmpl w:val="64406594"/>
    <w:lvl w:ilvl="0">
      <w:start w:val="2"/>
      <w:numFmt w:val="decimal"/>
      <w:lvlText w:val="%1."/>
      <w:lvlJc w:val="left"/>
      <w:pPr>
        <w:tabs>
          <w:tab w:val="left" w:pos="738"/>
        </w:tabs>
      </w:pPr>
    </w:lvl>
  </w:abstractNum>
  <w:num w:numId="1" w16cid:durableId="1666937030">
    <w:abstractNumId w:val="1"/>
  </w:num>
  <w:num w:numId="2" w16cid:durableId="133472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E5ZTVjNzFhY2UzYWUyYjQ4MWU3Y2U0ZWM1MTViNGMifQ=="/>
  </w:docVars>
  <w:rsids>
    <w:rsidRoot w:val="003B34BB"/>
    <w:rsid w:val="00260BDC"/>
    <w:rsid w:val="002B268C"/>
    <w:rsid w:val="003B34BB"/>
    <w:rsid w:val="004C5109"/>
    <w:rsid w:val="005C7442"/>
    <w:rsid w:val="00663E70"/>
    <w:rsid w:val="00756DD2"/>
    <w:rsid w:val="007E51B6"/>
    <w:rsid w:val="00964F64"/>
    <w:rsid w:val="00BC14ED"/>
    <w:rsid w:val="00C91AFC"/>
    <w:rsid w:val="00D27EC5"/>
    <w:rsid w:val="00DA2B59"/>
    <w:rsid w:val="00DB29B5"/>
    <w:rsid w:val="00DC4F3D"/>
    <w:rsid w:val="00DF7FE5"/>
    <w:rsid w:val="00E362DA"/>
    <w:rsid w:val="00E51CC4"/>
    <w:rsid w:val="00E93538"/>
    <w:rsid w:val="00F375D5"/>
    <w:rsid w:val="0891426F"/>
    <w:rsid w:val="0AB16BEF"/>
    <w:rsid w:val="15987AFC"/>
    <w:rsid w:val="238258DF"/>
    <w:rsid w:val="4F452095"/>
    <w:rsid w:val="52E92C4E"/>
    <w:rsid w:val="5A6A4F6C"/>
    <w:rsid w:val="64E753E1"/>
    <w:rsid w:val="67EC2600"/>
    <w:rsid w:val="762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C7FA"/>
  <w15:docId w15:val="{A1FD88C6-8EF2-4A23-B321-E292CCF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A6366-AF55-4A7E-9523-6A69058C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zsf20230902@outlook.com</cp:lastModifiedBy>
  <cp:revision>3</cp:revision>
  <dcterms:created xsi:type="dcterms:W3CDTF">2024-01-24T11:13:00Z</dcterms:created>
  <dcterms:modified xsi:type="dcterms:W3CDTF">2024-01-24T11:55:00Z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D8FC60755DA04A6C90C7482AFE69EEBB_13</vt:lpwstr>
  </property>
</Properties>
</file>