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C8" w:rsidRDefault="00260A5D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溧阳市</w:t>
      </w:r>
      <w:r>
        <w:rPr>
          <w:rFonts w:ascii="黑体" w:eastAsia="黑体" w:hAnsi="黑体" w:cs="黑体" w:hint="eastAsia"/>
          <w:sz w:val="32"/>
          <w:szCs w:val="32"/>
        </w:rPr>
        <w:t>平陵小学</w:t>
      </w: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-2022</w:t>
      </w:r>
      <w:r>
        <w:rPr>
          <w:rFonts w:ascii="黑体" w:eastAsia="黑体" w:hAnsi="黑体" w:cs="黑体" w:hint="eastAsia"/>
          <w:sz w:val="32"/>
          <w:szCs w:val="32"/>
        </w:rPr>
        <w:t>学年度第二学期</w:t>
      </w:r>
    </w:p>
    <w:p w:rsidR="00BF2DC8" w:rsidRDefault="00260A5D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三年级</w:t>
      </w:r>
      <w:r>
        <w:rPr>
          <w:rFonts w:ascii="黑体" w:eastAsia="黑体" w:hAnsi="黑体" w:cs="黑体" w:hint="eastAsia"/>
          <w:sz w:val="32"/>
          <w:szCs w:val="32"/>
        </w:rPr>
        <w:t>语文学业质量</w:t>
      </w:r>
      <w:r>
        <w:rPr>
          <w:rFonts w:ascii="黑体" w:eastAsia="黑体" w:hAnsi="黑体" w:cs="黑体" w:hint="eastAsia"/>
          <w:sz w:val="32"/>
          <w:szCs w:val="32"/>
        </w:rPr>
        <w:t>监测</w:t>
      </w:r>
    </w:p>
    <w:p w:rsidR="00BF2DC8" w:rsidRDefault="00260A5D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质量分析报告</w:t>
      </w:r>
    </w:p>
    <w:p w:rsidR="00BF2DC8" w:rsidRDefault="00260A5D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一、调研概况</w:t>
      </w:r>
    </w:p>
    <w:p w:rsidR="00BF2DC8" w:rsidRDefault="00260A5D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调研样本</w:t>
      </w:r>
    </w:p>
    <w:tbl>
      <w:tblPr>
        <w:tblStyle w:val="a5"/>
        <w:tblW w:w="10422" w:type="dxa"/>
        <w:tblLayout w:type="fixed"/>
        <w:tblLook w:val="04A0" w:firstRow="1" w:lastRow="0" w:firstColumn="1" w:lastColumn="0" w:noHBand="0" w:noVBand="1"/>
      </w:tblPr>
      <w:tblGrid>
        <w:gridCol w:w="801"/>
        <w:gridCol w:w="534"/>
        <w:gridCol w:w="911"/>
        <w:gridCol w:w="775"/>
        <w:gridCol w:w="712"/>
        <w:gridCol w:w="775"/>
        <w:gridCol w:w="625"/>
        <w:gridCol w:w="701"/>
        <w:gridCol w:w="653"/>
        <w:gridCol w:w="727"/>
        <w:gridCol w:w="802"/>
        <w:gridCol w:w="802"/>
        <w:gridCol w:w="802"/>
        <w:gridCol w:w="802"/>
      </w:tblGrid>
      <w:tr w:rsidR="00BF2DC8">
        <w:tc>
          <w:tcPr>
            <w:tcW w:w="801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溧阳市平陵小学</w:t>
            </w:r>
          </w:p>
        </w:tc>
      </w:tr>
      <w:tr w:rsidR="00BF2DC8">
        <w:tc>
          <w:tcPr>
            <w:tcW w:w="801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534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1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5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F2DC8">
        <w:tc>
          <w:tcPr>
            <w:tcW w:w="801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34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11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5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1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F2DC8">
        <w:tc>
          <w:tcPr>
            <w:tcW w:w="801" w:type="dxa"/>
            <w:vAlign w:val="center"/>
          </w:tcPr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任教</w:t>
            </w:r>
          </w:p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534" w:type="dxa"/>
          </w:tcPr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孔冯丽</w:t>
            </w:r>
          </w:p>
        </w:tc>
        <w:tc>
          <w:tcPr>
            <w:tcW w:w="911" w:type="dxa"/>
          </w:tcPr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</w:p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</w:t>
            </w:r>
          </w:p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775" w:type="dxa"/>
          </w:tcPr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</w:t>
            </w:r>
          </w:p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</w:t>
            </w:r>
          </w:p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怡</w:t>
            </w:r>
          </w:p>
        </w:tc>
        <w:tc>
          <w:tcPr>
            <w:tcW w:w="712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 w:rsidR="00BF2DC8" w:rsidRDefault="00BF2DC8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F2DC8" w:rsidRDefault="00260A5D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</w:t>
      </w:r>
      <w:r>
        <w:rPr>
          <w:rFonts w:ascii="黑体" w:eastAsia="黑体" w:hAnsi="黑体" w:cs="黑体" w:hint="eastAsia"/>
          <w:sz w:val="24"/>
        </w:rPr>
        <w:t>调研内容</w:t>
      </w:r>
    </w:p>
    <w:p w:rsidR="00BF2DC8" w:rsidRDefault="00260A5D">
      <w:pPr>
        <w:spacing w:line="360" w:lineRule="auto"/>
        <w:ind w:firstLine="480"/>
        <w:rPr>
          <w:rFonts w:ascii="宋体"/>
          <w:bCs/>
          <w:sz w:val="24"/>
        </w:rPr>
      </w:pPr>
      <w:r>
        <w:rPr>
          <w:rFonts w:ascii="宋体" w:hint="eastAsia"/>
          <w:bCs/>
          <w:sz w:val="24"/>
        </w:rPr>
        <w:t>三年级下册语文第一单元至第五单元的基础知识和积累运用、课外阅读理解、习作。</w:t>
      </w:r>
    </w:p>
    <w:p w:rsidR="00BF2DC8" w:rsidRDefault="00260A5D">
      <w:pPr>
        <w:spacing w:line="360" w:lineRule="auto"/>
        <w:ind w:firstLine="48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3.</w:t>
      </w:r>
      <w:r>
        <w:rPr>
          <w:rFonts w:ascii="黑体" w:eastAsia="黑体" w:hAnsi="黑体" w:cs="黑体" w:hint="eastAsia"/>
          <w:bCs/>
          <w:sz w:val="24"/>
        </w:rPr>
        <w:t>调研学校总体情况</w:t>
      </w:r>
    </w:p>
    <w:tbl>
      <w:tblPr>
        <w:tblStyle w:val="a5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1710"/>
        <w:gridCol w:w="1740"/>
        <w:gridCol w:w="2160"/>
      </w:tblGrid>
      <w:tr w:rsidR="00BF2DC8">
        <w:trPr>
          <w:jc w:val="center"/>
        </w:trPr>
        <w:tc>
          <w:tcPr>
            <w:tcW w:w="1477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0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BF2DC8">
        <w:trPr>
          <w:jc w:val="center"/>
        </w:trPr>
        <w:tc>
          <w:tcPr>
            <w:tcW w:w="1477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10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46.23</w:t>
            </w:r>
          </w:p>
        </w:tc>
        <w:tc>
          <w:tcPr>
            <w:tcW w:w="1740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45.15</w:t>
            </w:r>
          </w:p>
        </w:tc>
        <w:tc>
          <w:tcPr>
            <w:tcW w:w="2160" w:type="dxa"/>
          </w:tcPr>
          <w:p w:rsidR="00BF2DC8" w:rsidRDefault="00260A5D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43.69</w:t>
            </w:r>
          </w:p>
        </w:tc>
      </w:tr>
      <w:tr w:rsidR="00BF2DC8">
        <w:trPr>
          <w:jc w:val="center"/>
        </w:trPr>
        <w:tc>
          <w:tcPr>
            <w:tcW w:w="1477" w:type="dxa"/>
            <w:vAlign w:val="center"/>
          </w:tcPr>
          <w:p w:rsidR="00BF2DC8" w:rsidRDefault="00260A5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学校平均分</w:t>
            </w:r>
          </w:p>
        </w:tc>
        <w:tc>
          <w:tcPr>
            <w:tcW w:w="5610" w:type="dxa"/>
            <w:gridSpan w:val="3"/>
          </w:tcPr>
          <w:p w:rsidR="00BF2DC8" w:rsidRDefault="00260A5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45.02</w:t>
            </w:r>
          </w:p>
        </w:tc>
      </w:tr>
    </w:tbl>
    <w:p w:rsidR="00BF2DC8" w:rsidRDefault="00260A5D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二、调研结果与分析</w:t>
      </w:r>
    </w:p>
    <w:p w:rsidR="00BF2DC8" w:rsidRDefault="00260A5D">
      <w:p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（一）命题理解及学校各模块得分率分析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本次测试</w:t>
      </w:r>
      <w:r>
        <w:rPr>
          <w:rFonts w:ascii="宋体" w:eastAsia="宋体" w:hAnsi="宋体" w:cs="宋体" w:hint="eastAsia"/>
          <w:sz w:val="24"/>
        </w:rPr>
        <w:t>,20</w:t>
      </w:r>
      <w:r>
        <w:rPr>
          <w:rFonts w:ascii="宋体" w:eastAsia="宋体" w:hAnsi="宋体" w:cs="宋体" w:hint="eastAsia"/>
          <w:sz w:val="24"/>
        </w:rPr>
        <w:t>个选择题，一篇习作。积累部分</w:t>
      </w:r>
      <w:r>
        <w:rPr>
          <w:rFonts w:ascii="宋体" w:eastAsia="宋体" w:hAnsi="宋体" w:cs="宋体" w:hint="eastAsia"/>
          <w:sz w:val="24"/>
        </w:rPr>
        <w:t>15</w:t>
      </w:r>
      <w:r>
        <w:rPr>
          <w:rFonts w:ascii="宋体" w:eastAsia="宋体" w:hAnsi="宋体" w:cs="宋体" w:hint="eastAsia"/>
          <w:sz w:val="24"/>
        </w:rPr>
        <w:t>个选择题，包括基础知识和积累运用。一篇课外阅读理解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个选择题，题目也都比较简单，都能从文中找到。习作考查的是教材中习作四的内容。整张试卷</w:t>
      </w:r>
      <w:r>
        <w:rPr>
          <w:rFonts w:ascii="宋体" w:eastAsia="宋体" w:hAnsi="宋体" w:cs="宋体" w:hint="eastAsia"/>
          <w:sz w:val="24"/>
        </w:rPr>
        <w:t>注重了基础知识与基本技能的</w:t>
      </w:r>
      <w:r>
        <w:rPr>
          <w:rFonts w:ascii="宋体" w:eastAsia="宋体" w:hAnsi="宋体" w:cs="宋体" w:hint="eastAsia"/>
          <w:sz w:val="24"/>
        </w:rPr>
        <w:t>考</w:t>
      </w:r>
      <w:r>
        <w:rPr>
          <w:rFonts w:ascii="宋体" w:eastAsia="宋体" w:hAnsi="宋体" w:cs="宋体" w:hint="eastAsia"/>
          <w:sz w:val="24"/>
        </w:rPr>
        <w:t>查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试题难易适度，对</w:t>
      </w:r>
      <w:r>
        <w:rPr>
          <w:rFonts w:ascii="宋体" w:eastAsia="宋体" w:hAnsi="宋体" w:cs="宋体" w:hint="eastAsia"/>
          <w:sz w:val="24"/>
        </w:rPr>
        <w:t>各个层次水平的学生</w:t>
      </w:r>
      <w:r>
        <w:rPr>
          <w:rFonts w:ascii="宋体" w:eastAsia="宋体" w:hAnsi="宋体" w:cs="宋体" w:hint="eastAsia"/>
          <w:sz w:val="24"/>
        </w:rPr>
        <w:t>都有所兼顾，</w:t>
      </w:r>
      <w:r>
        <w:rPr>
          <w:rFonts w:ascii="宋体" w:eastAsia="宋体" w:hAnsi="宋体" w:cs="宋体" w:hint="eastAsia"/>
          <w:sz w:val="24"/>
        </w:rPr>
        <w:t>但由于选择题较多，分数不太理想</w:t>
      </w:r>
      <w:r>
        <w:rPr>
          <w:rFonts w:ascii="宋体" w:eastAsia="宋体" w:hAnsi="宋体" w:cs="宋体" w:hint="eastAsia"/>
          <w:sz w:val="24"/>
        </w:rPr>
        <w:t>。</w:t>
      </w:r>
    </w:p>
    <w:tbl>
      <w:tblPr>
        <w:tblStyle w:val="a5"/>
        <w:tblW w:w="6255" w:type="dxa"/>
        <w:jc w:val="center"/>
        <w:tblLayout w:type="fixed"/>
        <w:tblLook w:val="04A0" w:firstRow="1" w:lastRow="0" w:firstColumn="1" w:lastColumn="0" w:noHBand="0" w:noVBand="1"/>
      </w:tblPr>
      <w:tblGrid>
        <w:gridCol w:w="1642"/>
        <w:gridCol w:w="1463"/>
        <w:gridCol w:w="1650"/>
        <w:gridCol w:w="1500"/>
      </w:tblGrid>
      <w:tr w:rsidR="00BF2DC8">
        <w:trPr>
          <w:jc w:val="center"/>
        </w:trPr>
        <w:tc>
          <w:tcPr>
            <w:tcW w:w="1642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题型</w:t>
            </w:r>
          </w:p>
        </w:tc>
        <w:tc>
          <w:tcPr>
            <w:tcW w:w="1463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积累</w:t>
            </w:r>
          </w:p>
        </w:tc>
        <w:tc>
          <w:tcPr>
            <w:tcW w:w="1650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阅读</w:t>
            </w:r>
          </w:p>
        </w:tc>
        <w:tc>
          <w:tcPr>
            <w:tcW w:w="1500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习作</w:t>
            </w:r>
          </w:p>
        </w:tc>
      </w:tr>
      <w:tr w:rsidR="00BF2DC8">
        <w:trPr>
          <w:jc w:val="center"/>
        </w:trPr>
        <w:tc>
          <w:tcPr>
            <w:tcW w:w="1642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得分率</w:t>
            </w:r>
          </w:p>
        </w:tc>
        <w:tc>
          <w:tcPr>
            <w:tcW w:w="1463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78.13</w:t>
            </w:r>
            <w:r>
              <w:rPr>
                <w:rFonts w:ascii="宋体" w:eastAsia="宋体" w:hAnsi="宋体" w:cs="宋体" w:hint="eastAsia"/>
                <w:sz w:val="24"/>
              </w:rPr>
              <w:t>％</w:t>
            </w:r>
          </w:p>
        </w:tc>
        <w:tc>
          <w:tcPr>
            <w:tcW w:w="1650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66</w:t>
            </w:r>
            <w:r>
              <w:rPr>
                <w:rFonts w:ascii="宋体" w:eastAsia="宋体" w:hAnsi="宋体" w:cs="宋体" w:hint="eastAsia"/>
                <w:sz w:val="24"/>
              </w:rPr>
              <w:t>％</w:t>
            </w:r>
          </w:p>
        </w:tc>
        <w:tc>
          <w:tcPr>
            <w:tcW w:w="1500" w:type="dxa"/>
          </w:tcPr>
          <w:p w:rsidR="00BF2DC8" w:rsidRDefault="00260A5D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74.9</w:t>
            </w:r>
            <w:r>
              <w:rPr>
                <w:rFonts w:ascii="宋体" w:eastAsia="宋体" w:hAnsi="宋体" w:cs="宋体" w:hint="eastAsia"/>
                <w:sz w:val="24"/>
              </w:rPr>
              <w:t>％</w:t>
            </w:r>
          </w:p>
        </w:tc>
      </w:tr>
    </w:tbl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从各题型得分率中，可以看出，各部分的得分率都不高。孩子们的基础知识不够扎实，阅读部分得分率最低，其实答案都在文中，说明学生不能认真读文后答题。习作得分率也不高，原因是部分学生没有审清题目。</w:t>
      </w:r>
    </w:p>
    <w:p w:rsidR="00BF2DC8" w:rsidRDefault="00260A5D">
      <w:pPr>
        <w:numPr>
          <w:ilvl w:val="0"/>
          <w:numId w:val="1"/>
        </w:numPr>
        <w:spacing w:line="360" w:lineRule="auto"/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典型题目分析</w:t>
      </w:r>
    </w:p>
    <w:p w:rsidR="00BF2DC8" w:rsidRDefault="00260A5D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b/>
          <w:bCs/>
          <w:sz w:val="24"/>
        </w:rPr>
        <w:t>第一部分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b/>
          <w:bCs/>
          <w:sz w:val="24"/>
        </w:rPr>
        <w:t>积累</w:t>
      </w:r>
    </w:p>
    <w:p w:rsidR="00BF2DC8" w:rsidRDefault="00260A5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下面每道小题中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都有一个字的注音是错的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请你把它找出来，将前面的序号涂黑</w:t>
      </w:r>
      <w:r>
        <w:rPr>
          <w:rFonts w:ascii="宋体" w:eastAsia="宋体" w:hAnsi="宋体" w:cs="宋体" w:hint="eastAsia"/>
          <w:sz w:val="24"/>
        </w:rPr>
        <w:t>。</w:t>
      </w:r>
    </w:p>
    <w:p w:rsidR="00BF2DC8" w:rsidRPr="006E474B" w:rsidRDefault="00260A5D" w:rsidP="000D67BA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典型题目：</w:t>
      </w:r>
      <w:r>
        <w:rPr>
          <w:rFonts w:ascii="宋体" w:eastAsia="宋体" w:hAnsi="宋体" w:cs="宋体" w:hint="eastAsia"/>
          <w:sz w:val="24"/>
        </w:rPr>
        <w:t>选择题</w:t>
      </w:r>
      <w:r>
        <w:rPr>
          <w:rFonts w:ascii="宋体" w:eastAsia="宋体" w:hAnsi="宋体" w:cs="宋体" w:hint="eastAsia"/>
          <w:sz w:val="24"/>
        </w:rPr>
        <w:t xml:space="preserve">2.A </w:t>
      </w:r>
      <w:r>
        <w:rPr>
          <w:rFonts w:ascii="宋体" w:eastAsia="宋体" w:hAnsi="宋体" w:cs="宋体" w:hint="eastAsia"/>
          <w:sz w:val="24"/>
        </w:rPr>
        <w:t>匀称</w:t>
      </w:r>
      <w:r>
        <w:rPr>
          <w:rFonts w:ascii="宋体" w:eastAsia="宋体" w:hAnsi="宋体" w:cs="宋体" w:hint="eastAsia"/>
          <w:sz w:val="24"/>
        </w:rPr>
        <w:t>（</w:t>
      </w:r>
      <w:proofErr w:type="spellStart"/>
      <w:r w:rsidR="000D67BA" w:rsidRPr="000D67BA">
        <w:rPr>
          <w:rFonts w:ascii="Songti SC" w:eastAsia="Songti SC" w:hAnsi="Songti SC" w:cs="Arial"/>
          <w:color w:val="333333"/>
          <w:kern w:val="0"/>
          <w:sz w:val="24"/>
          <w:shd w:val="clear" w:color="auto" w:fill="FFFFFF"/>
        </w:rPr>
        <w:t>chèng</w:t>
      </w:r>
      <w:proofErr w:type="spellEnd"/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逆风（</w:t>
      </w:r>
      <w:r w:rsidR="006E474B" w:rsidRPr="006E474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E474B" w:rsidRPr="006E474B">
        <w:rPr>
          <w:rFonts w:asciiTheme="minorEastAsia" w:hAnsiTheme="minorEastAsia" w:cs="Arial"/>
          <w:color w:val="333333"/>
          <w:kern w:val="0"/>
          <w:sz w:val="24"/>
          <w:shd w:val="clear" w:color="auto" w:fill="FFFFFF"/>
        </w:rPr>
        <w:t>nì</w:t>
      </w:r>
      <w:proofErr w:type="spellEnd"/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 xml:space="preserve">C </w:t>
      </w:r>
      <w:r>
        <w:rPr>
          <w:rFonts w:ascii="宋体" w:eastAsia="宋体" w:hAnsi="宋体" w:cs="宋体" w:hint="eastAsia"/>
          <w:sz w:val="24"/>
        </w:rPr>
        <w:t>馋猫（</w:t>
      </w:r>
      <w:proofErr w:type="spellStart"/>
      <w:r w:rsidRPr="00260A5D">
        <w:rPr>
          <w:rFonts w:ascii="Arial" w:eastAsia="宋体" w:hAnsi="Arial" w:cs="Arial"/>
          <w:color w:val="333333"/>
          <w:kern w:val="0"/>
          <w:sz w:val="20"/>
          <w:szCs w:val="20"/>
          <w:shd w:val="clear" w:color="auto" w:fill="FFFFFF"/>
        </w:rPr>
        <w:t>c</w:t>
      </w:r>
      <w:r w:rsidRPr="00260A5D">
        <w:rPr>
          <w:rFonts w:ascii="Songti SC" w:eastAsia="Songti SC" w:hAnsi="Songti SC" w:cs="Arial"/>
          <w:color w:val="333333"/>
          <w:kern w:val="0"/>
          <w:sz w:val="24"/>
          <w:shd w:val="clear" w:color="auto" w:fill="FFFFFF"/>
        </w:rPr>
        <w:t>hán</w:t>
      </w:r>
      <w:proofErr w:type="spellEnd"/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 xml:space="preserve">D </w:t>
      </w:r>
      <w:r>
        <w:rPr>
          <w:rFonts w:ascii="宋体" w:eastAsia="宋体" w:hAnsi="宋体" w:cs="宋体" w:hint="eastAsia"/>
          <w:sz w:val="24"/>
        </w:rPr>
        <w:t>官吏</w:t>
      </w:r>
      <w:r w:rsidRPr="00260A5D">
        <w:rPr>
          <w:rFonts w:ascii="Songti SC" w:eastAsia="Songti SC" w:hAnsi="Songti SC" w:cs="宋体" w:hint="eastAsia"/>
          <w:sz w:val="24"/>
        </w:rPr>
        <w:t>（</w:t>
      </w:r>
      <w:proofErr w:type="spellStart"/>
      <w:r w:rsidRPr="00260A5D">
        <w:rPr>
          <w:rFonts w:ascii="Songti SC" w:eastAsia="Songti SC" w:hAnsi="Songti SC" w:cs="Arial"/>
          <w:color w:val="333333"/>
          <w:kern w:val="0"/>
          <w:sz w:val="24"/>
          <w:shd w:val="clear" w:color="auto" w:fill="FFFFFF"/>
        </w:rPr>
        <w:t>lì</w:t>
      </w:r>
      <w:proofErr w:type="spellEnd"/>
      <w:r w:rsidRPr="00260A5D">
        <w:rPr>
          <w:rFonts w:ascii="Songti SC" w:eastAsia="Songti SC" w:hAnsi="Songti SC" w:cs="Arial"/>
          <w:color w:val="333333"/>
          <w:kern w:val="0"/>
          <w:sz w:val="24"/>
          <w:shd w:val="clear" w:color="auto" w:fill="FFFFFF"/>
        </w:rPr>
        <w:t> </w:t>
      </w:r>
      <w:r>
        <w:rPr>
          <w:rFonts w:ascii="宋体" w:eastAsia="宋体" w:hAnsi="宋体" w:cs="宋体" w:hint="eastAsia"/>
          <w:sz w:val="24"/>
        </w:rPr>
        <w:t>）</w:t>
      </w:r>
    </w:p>
    <w:p w:rsidR="00BF2DC8" w:rsidRDefault="00260A5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A</w:t>
      </w:r>
    </w:p>
    <w:p w:rsidR="00BF2DC8" w:rsidRDefault="00260A5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答题情况：三道小题中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主要是这道题错的比较多，很多同学选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。</w:t>
      </w:r>
    </w:p>
    <w:p w:rsidR="00BF2DC8" w:rsidRDefault="00260A5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错因分析：</w:t>
      </w:r>
      <w:r>
        <w:rPr>
          <w:rFonts w:ascii="宋体" w:eastAsia="宋体" w:hAnsi="宋体" w:cs="宋体" w:hint="eastAsia"/>
          <w:sz w:val="24"/>
        </w:rPr>
        <w:t>学生</w:t>
      </w:r>
      <w:r>
        <w:rPr>
          <w:rFonts w:ascii="宋体" w:eastAsia="宋体" w:hAnsi="宋体" w:cs="宋体" w:hint="eastAsia"/>
          <w:sz w:val="24"/>
        </w:rPr>
        <w:t>没有分清</w:t>
      </w:r>
      <w:r>
        <w:rPr>
          <w:rFonts w:ascii="宋体" w:eastAsia="宋体" w:hAnsi="宋体" w:cs="宋体" w:hint="eastAsia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匀称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称</w:t>
      </w:r>
      <w:r>
        <w:rPr>
          <w:rFonts w:ascii="宋体" w:eastAsia="宋体" w:hAnsi="宋体" w:cs="宋体" w:hint="eastAsia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是前鼻音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他们出错的原因主要是对</w:t>
      </w:r>
      <w:r>
        <w:rPr>
          <w:rFonts w:ascii="宋体" w:eastAsia="宋体" w:hAnsi="宋体" w:cs="宋体" w:hint="eastAsia"/>
          <w:sz w:val="24"/>
        </w:rPr>
        <w:t>生字的前后鼻音分不清楚，</w:t>
      </w:r>
      <w:r>
        <w:rPr>
          <w:rFonts w:ascii="宋体" w:eastAsia="宋体" w:hAnsi="宋体" w:cs="宋体" w:hint="eastAsia"/>
          <w:sz w:val="24"/>
        </w:rPr>
        <w:t>平时记忆不用心。</w:t>
      </w:r>
    </w:p>
    <w:p w:rsidR="00BF2DC8" w:rsidRDefault="00260A5D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下面每道小题中，哪一个词语和加点字或词语的意思最接近？请你把它找出来，将前面的序号涂黑</w:t>
      </w:r>
      <w:r>
        <w:rPr>
          <w:rFonts w:ascii="宋体" w:eastAsia="宋体" w:hAnsi="宋体" w:cs="宋体" w:hint="eastAsia"/>
          <w:sz w:val="24"/>
        </w:rPr>
        <w:t>。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</w:t>
      </w:r>
      <w:r>
        <w:rPr>
          <w:rFonts w:ascii="宋体" w:eastAsia="宋体" w:hAnsi="宋体" w:cs="宋体" w:hint="eastAsia"/>
          <w:sz w:val="24"/>
        </w:rPr>
        <w:t>选择题</w:t>
      </w:r>
      <w:r>
        <w:rPr>
          <w:rFonts w:ascii="宋体" w:eastAsia="宋体" w:hAnsi="宋体" w:cs="宋体" w:hint="eastAsia"/>
          <w:sz w:val="24"/>
        </w:rPr>
        <w:t>7.</w:t>
      </w:r>
      <w:r>
        <w:rPr>
          <w:rFonts w:ascii="宋体" w:eastAsia="宋体" w:hAnsi="宋体" w:cs="宋体" w:hint="eastAsia"/>
          <w:sz w:val="24"/>
        </w:rPr>
        <w:t>懦弱</w:t>
      </w:r>
      <w:r>
        <w:rPr>
          <w:rFonts w:ascii="宋体" w:eastAsia="宋体" w:hAnsi="宋体" w:cs="宋体" w:hint="eastAsia"/>
          <w:sz w:val="24"/>
        </w:rPr>
        <w:t xml:space="preserve">   A</w:t>
      </w:r>
      <w:r>
        <w:rPr>
          <w:rFonts w:ascii="宋体" w:eastAsia="宋体" w:hAnsi="宋体" w:cs="宋体" w:hint="eastAsia"/>
          <w:sz w:val="24"/>
        </w:rPr>
        <w:t>薄弱</w:t>
      </w:r>
      <w:r>
        <w:rPr>
          <w:rFonts w:ascii="宋体" w:eastAsia="宋体" w:hAnsi="宋体" w:cs="宋体" w:hint="eastAsia"/>
          <w:sz w:val="24"/>
        </w:rPr>
        <w:t xml:space="preserve">  B</w:t>
      </w:r>
      <w:r>
        <w:rPr>
          <w:rFonts w:ascii="宋体" w:eastAsia="宋体" w:hAnsi="宋体" w:cs="宋体" w:hint="eastAsia"/>
          <w:sz w:val="24"/>
        </w:rPr>
        <w:t>脆弱</w:t>
      </w:r>
      <w:r>
        <w:rPr>
          <w:rFonts w:ascii="宋体" w:eastAsia="宋体" w:hAnsi="宋体" w:cs="宋体" w:hint="eastAsia"/>
          <w:sz w:val="24"/>
        </w:rPr>
        <w:t xml:space="preserve">  C</w:t>
      </w:r>
      <w:r>
        <w:rPr>
          <w:rFonts w:ascii="宋体" w:eastAsia="宋体" w:hAnsi="宋体" w:cs="宋体" w:hint="eastAsia"/>
          <w:sz w:val="24"/>
        </w:rPr>
        <w:t>怯懦</w:t>
      </w:r>
      <w:r>
        <w:rPr>
          <w:rFonts w:ascii="宋体" w:eastAsia="宋体" w:hAnsi="宋体" w:cs="宋体" w:hint="eastAsia"/>
          <w:sz w:val="24"/>
        </w:rPr>
        <w:t xml:space="preserve">  D</w:t>
      </w:r>
      <w:r>
        <w:rPr>
          <w:rFonts w:ascii="宋体" w:eastAsia="宋体" w:hAnsi="宋体" w:cs="宋体" w:hint="eastAsia"/>
          <w:sz w:val="24"/>
        </w:rPr>
        <w:t>懦夫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 xml:space="preserve">    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</w:t>
      </w:r>
      <w:r>
        <w:rPr>
          <w:rFonts w:ascii="宋体" w:eastAsia="宋体" w:hAnsi="宋体" w:cs="宋体" w:hint="eastAsia"/>
          <w:sz w:val="24"/>
        </w:rPr>
        <w:t>一部分学生没有真正弄懂词语的意思，所以选</w:t>
      </w: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和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的人特别多，失分严重。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</w:t>
      </w:r>
      <w:r>
        <w:rPr>
          <w:rFonts w:ascii="宋体" w:eastAsia="宋体" w:hAnsi="宋体" w:cs="宋体" w:hint="eastAsia"/>
          <w:sz w:val="24"/>
        </w:rPr>
        <w:t>：部分学生没有在平时的学习中很好的理解这个词语的意思。然后错误地把“懦弱”理解成懦夫或脆弱。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下面每道小题中哪一个词语或</w:t>
      </w:r>
      <w:r>
        <w:rPr>
          <w:rFonts w:ascii="宋体" w:eastAsia="宋体" w:hAnsi="宋体" w:cs="宋体" w:hint="eastAsia"/>
          <w:sz w:val="24"/>
        </w:rPr>
        <w:t>成语填入划线处最恰当？请你把它找出来，将前面的序号涂黑。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12.</w:t>
      </w:r>
      <w:r>
        <w:rPr>
          <w:rFonts w:ascii="宋体" w:eastAsia="宋体" w:hAnsi="宋体" w:cs="宋体" w:hint="eastAsia"/>
          <w:sz w:val="24"/>
        </w:rPr>
        <w:t>即使再好的生活，也无法和海边度过的那些无拘无束的日子</w:t>
      </w:r>
      <w:r>
        <w:rPr>
          <w:rFonts w:ascii="宋体" w:eastAsia="宋体" w:hAnsi="宋体" w:cs="宋体" w:hint="eastAsia"/>
          <w:sz w:val="24"/>
          <w:u w:val="single"/>
        </w:rPr>
        <w:t xml:space="preserve">         </w:t>
      </w:r>
      <w:r>
        <w:rPr>
          <w:rFonts w:ascii="宋体" w:eastAsia="宋体" w:hAnsi="宋体" w:cs="宋体" w:hint="eastAsia"/>
          <w:sz w:val="24"/>
        </w:rPr>
        <w:t>。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一视同仁</w:t>
      </w:r>
      <w:r>
        <w:rPr>
          <w:rFonts w:ascii="宋体" w:eastAsia="宋体" w:hAnsi="宋体" w:cs="宋体" w:hint="eastAsia"/>
          <w:sz w:val="24"/>
        </w:rPr>
        <w:t xml:space="preserve">  B</w:t>
      </w:r>
      <w:r>
        <w:rPr>
          <w:rFonts w:ascii="宋体" w:eastAsia="宋体" w:hAnsi="宋体" w:cs="宋体" w:hint="eastAsia"/>
          <w:sz w:val="24"/>
        </w:rPr>
        <w:t>相提并论</w:t>
      </w:r>
      <w:r>
        <w:rPr>
          <w:rFonts w:ascii="宋体" w:eastAsia="宋体" w:hAnsi="宋体" w:cs="宋体" w:hint="eastAsia"/>
          <w:sz w:val="24"/>
        </w:rPr>
        <w:t xml:space="preserve">  C</w:t>
      </w:r>
      <w:r>
        <w:rPr>
          <w:rFonts w:ascii="宋体" w:eastAsia="宋体" w:hAnsi="宋体" w:cs="宋体" w:hint="eastAsia"/>
          <w:sz w:val="24"/>
        </w:rPr>
        <w:t>混为一谈</w:t>
      </w:r>
      <w:r>
        <w:rPr>
          <w:rFonts w:ascii="宋体" w:eastAsia="宋体" w:hAnsi="宋体" w:cs="宋体" w:hint="eastAsia"/>
          <w:sz w:val="24"/>
        </w:rPr>
        <w:t xml:space="preserve">  D</w:t>
      </w:r>
      <w:r>
        <w:rPr>
          <w:rFonts w:ascii="宋体" w:eastAsia="宋体" w:hAnsi="宋体" w:cs="宋体" w:hint="eastAsia"/>
          <w:sz w:val="24"/>
        </w:rPr>
        <w:t>一概而论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B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答题情况：部分学生选</w:t>
      </w: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或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，不理解“相提并论”的意思。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</w:t>
      </w:r>
      <w:r>
        <w:rPr>
          <w:rFonts w:ascii="宋体" w:eastAsia="宋体" w:hAnsi="宋体" w:cs="宋体" w:hint="eastAsia"/>
          <w:sz w:val="24"/>
        </w:rPr>
        <w:t>：学生</w:t>
      </w:r>
      <w:r>
        <w:rPr>
          <w:rFonts w:ascii="宋体" w:eastAsia="宋体" w:hAnsi="宋体" w:cs="宋体" w:hint="eastAsia"/>
          <w:sz w:val="24"/>
        </w:rPr>
        <w:t>对课文中的成语的理解不够扎实，所以在选择的时候通常选不正确。</w:t>
      </w:r>
    </w:p>
    <w:p w:rsidR="00BF2DC8" w:rsidRDefault="00260A5D">
      <w:pPr>
        <w:spacing w:line="360" w:lineRule="auto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第二部分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b/>
          <w:bCs/>
          <w:sz w:val="24"/>
        </w:rPr>
        <w:t>阅读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18.</w:t>
      </w:r>
      <w:r>
        <w:rPr>
          <w:rFonts w:ascii="宋体" w:eastAsia="宋体" w:hAnsi="宋体" w:cs="宋体" w:hint="eastAsia"/>
          <w:sz w:val="24"/>
        </w:rPr>
        <w:t>蓝色窗帘最初的愿望是：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收集新闻</w:t>
      </w:r>
      <w:r>
        <w:rPr>
          <w:rFonts w:ascii="宋体" w:eastAsia="宋体" w:hAnsi="宋体" w:cs="宋体" w:hint="eastAsia"/>
          <w:sz w:val="24"/>
        </w:rPr>
        <w:t xml:space="preserve">  B</w:t>
      </w:r>
      <w:r>
        <w:rPr>
          <w:rFonts w:ascii="宋体" w:eastAsia="宋体" w:hAnsi="宋体" w:cs="宋体" w:hint="eastAsia"/>
          <w:sz w:val="24"/>
        </w:rPr>
        <w:t>跟随风一起去旅行</w:t>
      </w:r>
      <w:r>
        <w:rPr>
          <w:rFonts w:ascii="宋体" w:eastAsia="宋体" w:hAnsi="宋体" w:cs="宋体" w:hint="eastAsia"/>
          <w:sz w:val="24"/>
        </w:rPr>
        <w:t xml:space="preserve">  C</w:t>
      </w:r>
      <w:r>
        <w:rPr>
          <w:rFonts w:ascii="宋体" w:eastAsia="宋体" w:hAnsi="宋体" w:cs="宋体" w:hint="eastAsia"/>
          <w:sz w:val="24"/>
        </w:rPr>
        <w:t>发布消息</w:t>
      </w:r>
      <w:r>
        <w:rPr>
          <w:rFonts w:ascii="宋体" w:eastAsia="宋体" w:hAnsi="宋体" w:cs="宋体" w:hint="eastAsia"/>
          <w:sz w:val="24"/>
        </w:rPr>
        <w:t xml:space="preserve">  D</w:t>
      </w:r>
      <w:r>
        <w:rPr>
          <w:rFonts w:ascii="宋体" w:eastAsia="宋体" w:hAnsi="宋体" w:cs="宋体" w:hint="eastAsia"/>
          <w:sz w:val="24"/>
        </w:rPr>
        <w:t>陪小主人去很多地方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B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答题情况：除去正确答案，</w:t>
      </w:r>
      <w:r>
        <w:rPr>
          <w:rFonts w:ascii="宋体" w:eastAsia="宋体" w:hAnsi="宋体" w:cs="宋体" w:hint="eastAsia"/>
          <w:sz w:val="24"/>
        </w:rPr>
        <w:t>ACD</w:t>
      </w:r>
      <w:r>
        <w:rPr>
          <w:rFonts w:ascii="宋体" w:eastAsia="宋体" w:hAnsi="宋体" w:cs="宋体" w:hint="eastAsia"/>
          <w:sz w:val="24"/>
        </w:rPr>
        <w:t>选项，各有一些同学选。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错因分析：选错的同学主要是因为他们没有认真审题，没有抓住“最初的”三个字去理解，同时没有认真看课文，所以会选错，实际上文中是有答案的。</w:t>
      </w:r>
    </w:p>
    <w:p w:rsidR="00BF2DC8" w:rsidRDefault="00260A5D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19.</w:t>
      </w:r>
      <w:r>
        <w:rPr>
          <w:rFonts w:ascii="宋体" w:eastAsia="宋体" w:hAnsi="宋体" w:cs="宋体" w:hint="eastAsia"/>
          <w:sz w:val="24"/>
        </w:rPr>
        <w:t>大家都很感谢蓝色窗帘的原因是：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蓝色窗帘向过路的小动物们打听外面的事情，收集新闻。</w:t>
      </w:r>
    </w:p>
    <w:p w:rsidR="00BF2DC8" w:rsidRDefault="00260A5D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蓝色窗帘随风把消息发布出去。</w:t>
      </w:r>
    </w:p>
    <w:p w:rsidR="00BF2DC8" w:rsidRDefault="00260A5D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C</w:t>
      </w:r>
      <w:r>
        <w:rPr>
          <w:rFonts w:ascii="宋体" w:eastAsia="宋体" w:hAnsi="宋体" w:cs="宋体" w:hint="eastAsia"/>
          <w:sz w:val="24"/>
        </w:rPr>
        <w:t>蓝色窗帘提供了很多信息，帮助了大家。</w:t>
      </w:r>
    </w:p>
    <w:p w:rsidR="00BF2DC8" w:rsidRDefault="00260A5D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蓝色窗帘帮狗妈妈找到了它丢失的孩子。</w:t>
      </w:r>
      <w:r>
        <w:rPr>
          <w:rFonts w:ascii="宋体" w:eastAsia="宋体" w:hAnsi="宋体" w:cs="宋体" w:hint="eastAsia"/>
          <w:sz w:val="24"/>
        </w:rPr>
        <w:t xml:space="preserve">  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 xml:space="preserve">C 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答题情况：很多同学选了</w:t>
      </w:r>
      <w:r>
        <w:rPr>
          <w:rFonts w:ascii="宋体" w:eastAsia="宋体" w:hAnsi="宋体" w:cs="宋体" w:hint="eastAsia"/>
          <w:sz w:val="24"/>
        </w:rPr>
        <w:t>D.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错因分析：很多同学没有认真看文章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所以选了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。实际上，</w:t>
      </w:r>
      <w:r>
        <w:rPr>
          <w:rFonts w:ascii="宋体" w:eastAsia="宋体" w:hAnsi="宋体" w:cs="宋体" w:hint="eastAsia"/>
          <w:sz w:val="24"/>
        </w:rPr>
        <w:t>蓝色窗帘帮了很多人</w:t>
      </w:r>
      <w:r>
        <w:rPr>
          <w:rFonts w:ascii="宋体" w:eastAsia="宋体" w:hAnsi="宋体" w:cs="宋体" w:hint="eastAsia"/>
          <w:sz w:val="24"/>
        </w:rPr>
        <w:t>,D</w:t>
      </w:r>
      <w:r>
        <w:rPr>
          <w:rFonts w:ascii="宋体" w:eastAsia="宋体" w:hAnsi="宋体" w:cs="宋体" w:hint="eastAsia"/>
          <w:sz w:val="24"/>
        </w:rPr>
        <w:t>只是其中的一件事。</w:t>
      </w:r>
    </w:p>
    <w:p w:rsidR="00BF2DC8" w:rsidRDefault="00260A5D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典型题目：选择题</w:t>
      </w:r>
      <w:r>
        <w:rPr>
          <w:rFonts w:ascii="宋体" w:eastAsia="宋体" w:hAnsi="宋体" w:cs="宋体" w:hint="eastAsia"/>
          <w:sz w:val="24"/>
        </w:rPr>
        <w:t>20.</w:t>
      </w:r>
      <w:r>
        <w:rPr>
          <w:rFonts w:ascii="宋体" w:eastAsia="宋体" w:hAnsi="宋体" w:cs="宋体" w:hint="eastAsia"/>
          <w:sz w:val="24"/>
        </w:rPr>
        <w:t>下面是同学们对最后一句话的理解，你认为最合适的一项是：</w:t>
      </w:r>
    </w:p>
    <w:p w:rsidR="00BF2DC8" w:rsidRDefault="00260A5D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 w:hint="eastAsia"/>
          <w:sz w:val="24"/>
        </w:rPr>
        <w:t>蓝色窗帘去了很多地方，看了很多风景，所以它感到幸福。</w:t>
      </w:r>
    </w:p>
    <w:p w:rsidR="00BF2DC8" w:rsidRDefault="00260A5D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</w:t>
      </w:r>
      <w:r>
        <w:rPr>
          <w:rFonts w:ascii="宋体" w:eastAsia="宋体" w:hAnsi="宋体" w:cs="宋体" w:hint="eastAsia"/>
          <w:sz w:val="24"/>
        </w:rPr>
        <w:t>蓝色窗帘实现了最初的愿望，所以他感到幸福。</w:t>
      </w:r>
    </w:p>
    <w:p w:rsidR="00BF2DC8" w:rsidRDefault="00260A5D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</w:t>
      </w:r>
      <w:r>
        <w:rPr>
          <w:rFonts w:ascii="宋体" w:eastAsia="宋体" w:hAnsi="宋体" w:cs="宋体" w:hint="eastAsia"/>
          <w:sz w:val="24"/>
        </w:rPr>
        <w:t>蓝色窗帘一直陪伴在小主人的身边，所以他感到幸福。</w:t>
      </w:r>
    </w:p>
    <w:p w:rsidR="00BF2DC8" w:rsidRDefault="00260A5D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蓝色窗帘帮助了别人，别人很快乐，所以他感到幸福。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正确答案：</w:t>
      </w:r>
      <w:r>
        <w:rPr>
          <w:rFonts w:ascii="宋体" w:eastAsia="宋体" w:hAnsi="宋体" w:cs="宋体" w:hint="eastAsia"/>
          <w:sz w:val="24"/>
        </w:rPr>
        <w:t>D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答题情况：除了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选项，其他选项都有人选。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错因分析：单独看这道题的</w:t>
      </w:r>
      <w:r>
        <w:rPr>
          <w:rFonts w:ascii="宋体" w:eastAsia="宋体" w:hAnsi="宋体" w:cs="宋体" w:hint="eastAsia"/>
          <w:sz w:val="24"/>
        </w:rPr>
        <w:t>ABCD4</w:t>
      </w:r>
      <w:r>
        <w:rPr>
          <w:rFonts w:ascii="宋体" w:eastAsia="宋体" w:hAnsi="宋体" w:cs="宋体" w:hint="eastAsia"/>
          <w:sz w:val="24"/>
        </w:rPr>
        <w:t>个选项，它都是正确的，但是这道题的题目是对最后一句话的理解，必须是对文章最后一句话的理解，很多同</w:t>
      </w:r>
      <w:r>
        <w:rPr>
          <w:rFonts w:ascii="宋体" w:eastAsia="宋体" w:hAnsi="宋体" w:cs="宋体" w:hint="eastAsia"/>
          <w:sz w:val="24"/>
        </w:rPr>
        <w:t>学没有审清题目，所以选了其他答案。</w:t>
      </w:r>
    </w:p>
    <w:p w:rsidR="00BF2DC8" w:rsidRDefault="00260A5D">
      <w:pPr>
        <w:spacing w:line="360" w:lineRule="auto"/>
        <w:ind w:firstLine="48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第三部分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b/>
          <w:bCs/>
          <w:sz w:val="24"/>
        </w:rPr>
        <w:t>习作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习作要求：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小熊贝贝上学啦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！它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来到了森林学校，会发生什么事情呢？请你展开想象，写一个小熊贝贝上学的故事吧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！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错因分析：有部分同学没有审清题目要求，本次作文要求写一个小熊贝贝上学的故事。很多同学写的是流水文，并不是一个完整的故事，没有起因、经过、结果；还有一些同学书写潦草；有些同学字数不达要求，所以失分较多。</w:t>
      </w:r>
    </w:p>
    <w:p w:rsidR="00BF2DC8" w:rsidRDefault="00260A5D">
      <w:pPr>
        <w:spacing w:line="360" w:lineRule="auto"/>
        <w:ind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黑体" w:eastAsia="黑体" w:hAnsi="黑体" w:cs="KTJ+ZMeDVZ-2" w:hint="eastAsia"/>
          <w:b/>
          <w:color w:val="000000"/>
          <w:kern w:val="0"/>
          <w:sz w:val="24"/>
        </w:rPr>
        <w:t>三、调研成效分析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（一）主要成效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从考试中可以看出，学生</w:t>
      </w:r>
      <w:r>
        <w:rPr>
          <w:rFonts w:ascii="宋体" w:eastAsia="宋体" w:hAnsi="宋体" w:cs="宋体" w:hint="eastAsia"/>
          <w:sz w:val="24"/>
        </w:rPr>
        <w:t>对于基础知识</w:t>
      </w:r>
      <w:r>
        <w:rPr>
          <w:rFonts w:ascii="宋体" w:eastAsia="宋体" w:hAnsi="宋体" w:cs="宋体" w:hint="eastAsia"/>
          <w:sz w:val="24"/>
        </w:rPr>
        <w:t>掌握</w:t>
      </w:r>
      <w:r>
        <w:rPr>
          <w:rFonts w:ascii="宋体" w:eastAsia="宋体" w:hAnsi="宋体" w:cs="宋体" w:hint="eastAsia"/>
          <w:sz w:val="24"/>
        </w:rPr>
        <w:t>得相对</w:t>
      </w:r>
      <w:r>
        <w:rPr>
          <w:rFonts w:ascii="宋体" w:eastAsia="宋体" w:hAnsi="宋体" w:cs="宋体" w:hint="eastAsia"/>
          <w:sz w:val="24"/>
        </w:rPr>
        <w:t>较好，</w:t>
      </w:r>
      <w:r>
        <w:rPr>
          <w:rFonts w:ascii="宋体" w:eastAsia="宋体" w:hAnsi="宋体" w:cs="宋体" w:hint="eastAsia"/>
          <w:sz w:val="24"/>
        </w:rPr>
        <w:t>在平时的教学中，老师们都能</w:t>
      </w:r>
      <w:r>
        <w:rPr>
          <w:rFonts w:ascii="宋体" w:eastAsia="宋体" w:hAnsi="宋体" w:cs="宋体" w:hint="eastAsia"/>
          <w:sz w:val="24"/>
        </w:rPr>
        <w:t>注重语言的积累，</w:t>
      </w:r>
      <w:r>
        <w:rPr>
          <w:rFonts w:ascii="宋体" w:eastAsia="宋体" w:hAnsi="宋体" w:cs="宋体" w:hint="eastAsia"/>
          <w:sz w:val="24"/>
        </w:rPr>
        <w:t>能</w:t>
      </w:r>
      <w:r>
        <w:rPr>
          <w:rFonts w:ascii="宋体" w:eastAsia="宋体" w:hAnsi="宋体" w:cs="宋体" w:hint="eastAsia"/>
          <w:sz w:val="24"/>
        </w:rPr>
        <w:t>扩大学生知识面，适当增加学生的阅读量，</w:t>
      </w:r>
      <w:r>
        <w:rPr>
          <w:rFonts w:ascii="宋体" w:eastAsia="宋体" w:hAnsi="宋体" w:cs="宋体" w:hint="eastAsia"/>
          <w:sz w:val="24"/>
        </w:rPr>
        <w:t>运用各种方法</w:t>
      </w:r>
      <w:r>
        <w:rPr>
          <w:rFonts w:ascii="宋体" w:eastAsia="宋体" w:hAnsi="宋体" w:cs="宋体" w:hint="eastAsia"/>
          <w:sz w:val="24"/>
        </w:rPr>
        <w:t>以巩固识字和提高阅读理解能力。</w:t>
      </w:r>
    </w:p>
    <w:p w:rsidR="00BF2DC8" w:rsidRDefault="00260A5D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（二）教学问题与成因分析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</w:t>
      </w:r>
      <w:r>
        <w:rPr>
          <w:rFonts w:ascii="宋体" w:eastAsia="宋体" w:hAnsi="宋体" w:cs="宋体" w:hint="eastAsia"/>
          <w:sz w:val="24"/>
        </w:rPr>
        <w:t>不够令人满意</w:t>
      </w:r>
      <w:r>
        <w:rPr>
          <w:rFonts w:ascii="宋体" w:eastAsia="宋体" w:hAnsi="宋体" w:cs="宋体" w:hint="eastAsia"/>
          <w:sz w:val="24"/>
        </w:rPr>
        <w:t>，暴露出较多的问题。</w:t>
      </w:r>
    </w:p>
    <w:p w:rsidR="00BF2DC8" w:rsidRDefault="00260A5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本次测试题中，学生寻找关键信息</w:t>
      </w:r>
      <w:r>
        <w:rPr>
          <w:rFonts w:ascii="宋体" w:eastAsia="宋体" w:hAnsi="宋体" w:cs="宋体" w:hint="eastAsia"/>
          <w:sz w:val="24"/>
        </w:rPr>
        <w:t>语句的</w:t>
      </w:r>
      <w:r>
        <w:rPr>
          <w:rFonts w:ascii="宋体" w:eastAsia="宋体" w:hAnsi="宋体" w:cs="宋体" w:hint="eastAsia"/>
          <w:sz w:val="24"/>
        </w:rPr>
        <w:t>能力尚可。但需要对信息进行整合或者需要</w:t>
      </w:r>
      <w:r>
        <w:rPr>
          <w:rFonts w:ascii="宋体" w:eastAsia="宋体" w:hAnsi="宋体" w:cs="宋体" w:hint="eastAsia"/>
          <w:sz w:val="24"/>
        </w:rPr>
        <w:t>概况</w:t>
      </w:r>
      <w:r>
        <w:rPr>
          <w:rFonts w:ascii="宋体" w:eastAsia="宋体" w:hAnsi="宋体" w:cs="宋体" w:hint="eastAsia"/>
          <w:sz w:val="24"/>
        </w:rPr>
        <w:t>性理解的题目，学生就比较容易</w:t>
      </w:r>
      <w:r>
        <w:rPr>
          <w:rFonts w:ascii="宋体" w:eastAsia="宋体" w:hAnsi="宋体" w:cs="宋体" w:hint="eastAsia"/>
          <w:sz w:val="24"/>
        </w:rPr>
        <w:t>失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这一情况提醒我们，平时的教学中，要带领学生</w:t>
      </w:r>
      <w:r>
        <w:rPr>
          <w:rFonts w:ascii="宋体" w:eastAsia="宋体" w:hAnsi="宋体" w:cs="宋体" w:hint="eastAsia"/>
          <w:sz w:val="24"/>
        </w:rPr>
        <w:t>真正地参与课堂</w:t>
      </w:r>
      <w:r>
        <w:rPr>
          <w:rFonts w:ascii="宋体" w:eastAsia="宋体" w:hAnsi="宋体" w:cs="宋体" w:hint="eastAsia"/>
          <w:sz w:val="24"/>
        </w:rPr>
        <w:t>，不断积累语言，提高思辨能力，真正让学生的理解和表达能力齐头并进。</w:t>
      </w:r>
      <w:r>
        <w:rPr>
          <w:rFonts w:ascii="宋体" w:eastAsia="宋体" w:hAnsi="宋体" w:cs="宋体" w:hint="eastAsia"/>
          <w:sz w:val="24"/>
        </w:rPr>
        <w:t>其次，平时的教学中要</w:t>
      </w:r>
      <w:r>
        <w:rPr>
          <w:rFonts w:ascii="宋体" w:eastAsia="宋体" w:hAnsi="宋体" w:cs="宋体" w:hint="eastAsia"/>
          <w:sz w:val="24"/>
        </w:rPr>
        <w:t>培养学生认真审题，按要求答题以及认真检查的答题习惯。</w:t>
      </w:r>
    </w:p>
    <w:p w:rsidR="00BF2DC8" w:rsidRDefault="00260A5D">
      <w:pPr>
        <w:spacing w:line="360" w:lineRule="auto"/>
        <w:ind w:left="240" w:firstLineChars="100" w:firstLine="241"/>
        <w:rPr>
          <w:rFonts w:ascii="黑体" w:eastAsia="黑体" w:hAnsi="黑体" w:cs="KTJ+ZMeDVZ-2"/>
          <w:b/>
          <w:color w:val="000000"/>
          <w:kern w:val="0"/>
          <w:sz w:val="24"/>
        </w:rPr>
      </w:pPr>
      <w:r>
        <w:rPr>
          <w:rFonts w:ascii="黑体" w:eastAsia="黑体" w:hAnsi="黑体" w:cs="KTJ+ZMeDVZ-2" w:hint="eastAsia"/>
          <w:b/>
          <w:color w:val="000000"/>
          <w:kern w:val="0"/>
          <w:sz w:val="24"/>
        </w:rPr>
        <w:t>四、</w:t>
      </w:r>
      <w:r>
        <w:rPr>
          <w:rFonts w:ascii="黑体" w:eastAsia="黑体" w:hAnsi="黑体" w:cs="KTJ+ZMeDVZ-2" w:hint="eastAsia"/>
          <w:b/>
          <w:color w:val="000000"/>
          <w:kern w:val="0"/>
          <w:sz w:val="24"/>
        </w:rPr>
        <w:t>基于数据分析的教学改进建议</w:t>
      </w:r>
    </w:p>
    <w:p w:rsidR="00BF2DC8" w:rsidRDefault="00260A5D">
      <w:pPr>
        <w:spacing w:line="360" w:lineRule="auto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要继续重视识字和积累</w:t>
      </w:r>
    </w:p>
    <w:p w:rsidR="00BF2DC8" w:rsidRDefault="00260A5D">
      <w:pPr>
        <w:spacing w:line="360" w:lineRule="auto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从考试中可以看出，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积累部分</w:t>
      </w:r>
      <w:bookmarkStart w:id="0" w:name="_GoBack"/>
      <w:bookmarkEnd w:id="0"/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得分率相对较高，学生掌握较好，因此在今后教学中必须继续重视这方面教学。从课堂教学的精细化入手，强化教学的各个环节，深入钻研教材，改进教学方法，注重学法指导。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</w:t>
      </w:r>
    </w:p>
    <w:p w:rsidR="00BF2DC8" w:rsidRDefault="00260A5D">
      <w:pPr>
        <w:spacing w:line="360" w:lineRule="auto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要立足于课堂培养学生阅读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理解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能力</w:t>
      </w:r>
    </w:p>
    <w:p w:rsidR="00BF2DC8" w:rsidRDefault="00260A5D">
      <w:pPr>
        <w:spacing w:line="360" w:lineRule="auto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阅读部分失分严重，提高学生的阅读能力必须立足课堂，立足课本，而不是靠课外的大量的阅读短文的练习。精读课的教学，要根据教材特点指点学习方法；略读课的教学，更要放手，让学生运用精读课学到的方法自主学习。要培养学生的基本阅读能力，一是整体把握课文思想内容的能力；二是体会重点词句含义的能力；三是体会课文的表达方法。</w:t>
      </w:r>
    </w:p>
    <w:p w:rsidR="00BF2DC8" w:rsidRDefault="00260A5D">
      <w:pPr>
        <w:spacing w:line="360" w:lineRule="auto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教学中要注重语言的积累，引导学生在理解的基础上积累，要求熟背的内容还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得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要求学生会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会背会默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。书本上的优秀片段、包括课外的，让他们多读，感悟中华语言的魅力，受到美妙语言的熏陶，以致在语言中提高语言鉴赏能力、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写作水平。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</w:t>
      </w:r>
    </w:p>
    <w:p w:rsidR="00BF2DC8" w:rsidRDefault="00260A5D">
      <w:pPr>
        <w:spacing w:line="360" w:lineRule="auto"/>
        <w:ind w:leftChars="200" w:left="42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“读”＂写”结合，迁移写法。</w:t>
      </w:r>
    </w:p>
    <w:p w:rsidR="00BF2DC8" w:rsidRDefault="00260A5D">
      <w:pPr>
        <w:spacing w:line="360" w:lineRule="auto"/>
        <w:ind w:leftChars="200" w:left="42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其实，我们的课文就是最好的作文。老师要在引导学生学习课文知识的同时学习作者的写作方法。首先是应该让学生多读。阅读是吸收，写作是表达，阅读是写作的根底，学生从阅读中汲取营养，利于学生从读学写，促进写作才能的进步。老师要有意识地把作文指导浸透到阅读教学中，要指导学生学习作者观察事物、分析事物、遣词造句、连句成段、连段成篇的方法。每学习一篇课文后，注意对该文的构造和写作方法进行分析。其次是结合实际适当仿写。虽然说写作讲究的是创造，但也可以适当仿写。第三是加强朗读训练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，培养学生的语感。只要通过读、背使学生把课本的语言转化为自己的语言储藏起来，提起笔来就不会难了。当然，除了课文以外，博览群书，通过大量的阅读，丰富语言积累也是进步写作才能的一个不可或缺的途径。</w:t>
      </w:r>
    </w:p>
    <w:p w:rsidR="00BF2DC8" w:rsidRDefault="00BF2DC8">
      <w:pPr>
        <w:spacing w:line="360" w:lineRule="auto"/>
        <w:ind w:left="240"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</w:p>
    <w:sectPr w:rsidR="00BF2D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TJ+ZMeDVZ-2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ED6AFE"/>
    <w:multiLevelType w:val="singleLevel"/>
    <w:tmpl w:val="B1ED6AF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23354ED"/>
    <w:multiLevelType w:val="singleLevel"/>
    <w:tmpl w:val="723354E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NlNDJmNTU0YzFiMjFhZjY2NzRmMTNmMGU1MGFiOGMifQ=="/>
  </w:docVars>
  <w:rsids>
    <w:rsidRoot w:val="00BF2DC8"/>
    <w:rsid w:val="000D67BA"/>
    <w:rsid w:val="00260A5D"/>
    <w:rsid w:val="006E474B"/>
    <w:rsid w:val="00BF2DC8"/>
    <w:rsid w:val="02A52E2B"/>
    <w:rsid w:val="035E62A9"/>
    <w:rsid w:val="06563E17"/>
    <w:rsid w:val="08FB76BD"/>
    <w:rsid w:val="096B78A2"/>
    <w:rsid w:val="09702EF4"/>
    <w:rsid w:val="0A306FCB"/>
    <w:rsid w:val="0C9C1D30"/>
    <w:rsid w:val="0D821DB2"/>
    <w:rsid w:val="0E3109D4"/>
    <w:rsid w:val="0EBF23EB"/>
    <w:rsid w:val="0FCC1082"/>
    <w:rsid w:val="0FFF2B70"/>
    <w:rsid w:val="10845220"/>
    <w:rsid w:val="10C95FC3"/>
    <w:rsid w:val="13AF43EB"/>
    <w:rsid w:val="158E39A5"/>
    <w:rsid w:val="15D414F8"/>
    <w:rsid w:val="177F67DC"/>
    <w:rsid w:val="1905141F"/>
    <w:rsid w:val="19885D6D"/>
    <w:rsid w:val="1A495323"/>
    <w:rsid w:val="1CC875E8"/>
    <w:rsid w:val="202E475A"/>
    <w:rsid w:val="211954FE"/>
    <w:rsid w:val="21C1439E"/>
    <w:rsid w:val="2262047A"/>
    <w:rsid w:val="22D274DA"/>
    <w:rsid w:val="23487A71"/>
    <w:rsid w:val="25D515FF"/>
    <w:rsid w:val="28074900"/>
    <w:rsid w:val="28B12525"/>
    <w:rsid w:val="2C4904F3"/>
    <w:rsid w:val="2C941905"/>
    <w:rsid w:val="2D22792F"/>
    <w:rsid w:val="2DD32B80"/>
    <w:rsid w:val="2DEE2457"/>
    <w:rsid w:val="2E8F6D4C"/>
    <w:rsid w:val="2F0B3ADC"/>
    <w:rsid w:val="31666E58"/>
    <w:rsid w:val="316A36C8"/>
    <w:rsid w:val="31DE0ABE"/>
    <w:rsid w:val="327622BE"/>
    <w:rsid w:val="34026DD2"/>
    <w:rsid w:val="3423549F"/>
    <w:rsid w:val="377531A3"/>
    <w:rsid w:val="381F37A6"/>
    <w:rsid w:val="3ABB057D"/>
    <w:rsid w:val="3B0B2DF1"/>
    <w:rsid w:val="3B1A2514"/>
    <w:rsid w:val="3C4A1E4B"/>
    <w:rsid w:val="3CE34A1F"/>
    <w:rsid w:val="3DF063B7"/>
    <w:rsid w:val="40D0436C"/>
    <w:rsid w:val="42027176"/>
    <w:rsid w:val="483D03B7"/>
    <w:rsid w:val="4A290214"/>
    <w:rsid w:val="4AB205E5"/>
    <w:rsid w:val="4B30688C"/>
    <w:rsid w:val="4B996985"/>
    <w:rsid w:val="4FFD7A3C"/>
    <w:rsid w:val="52AE3810"/>
    <w:rsid w:val="52CE7FEE"/>
    <w:rsid w:val="52DA014D"/>
    <w:rsid w:val="52EF20E8"/>
    <w:rsid w:val="53101F64"/>
    <w:rsid w:val="54622ABC"/>
    <w:rsid w:val="56791D42"/>
    <w:rsid w:val="571070BD"/>
    <w:rsid w:val="571B5C20"/>
    <w:rsid w:val="581D2972"/>
    <w:rsid w:val="5A1936C8"/>
    <w:rsid w:val="5AD45C63"/>
    <w:rsid w:val="5C486205"/>
    <w:rsid w:val="5E965AD7"/>
    <w:rsid w:val="5EAE4E11"/>
    <w:rsid w:val="634B3E95"/>
    <w:rsid w:val="63623763"/>
    <w:rsid w:val="64FB53CF"/>
    <w:rsid w:val="651156F5"/>
    <w:rsid w:val="65DD315B"/>
    <w:rsid w:val="66C04D41"/>
    <w:rsid w:val="67D0709C"/>
    <w:rsid w:val="681A5A80"/>
    <w:rsid w:val="6A5D788A"/>
    <w:rsid w:val="6B85384D"/>
    <w:rsid w:val="6C964B55"/>
    <w:rsid w:val="6CCD2DBD"/>
    <w:rsid w:val="6E8D35D4"/>
    <w:rsid w:val="70CB79F4"/>
    <w:rsid w:val="715A6D00"/>
    <w:rsid w:val="71A5125B"/>
    <w:rsid w:val="71CA1035"/>
    <w:rsid w:val="7598743F"/>
    <w:rsid w:val="75B95822"/>
    <w:rsid w:val="762B5622"/>
    <w:rsid w:val="7663011C"/>
    <w:rsid w:val="770F1EEA"/>
    <w:rsid w:val="78300640"/>
    <w:rsid w:val="798848FE"/>
    <w:rsid w:val="7B4218D1"/>
    <w:rsid w:val="7C9A5CF3"/>
    <w:rsid w:val="7E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06259D"/>
  <w15:docId w15:val="{9C9A1DBC-C821-F144-8155-806C3C6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</cp:revision>
  <dcterms:created xsi:type="dcterms:W3CDTF">2021-06-02T03:49:00Z</dcterms:created>
  <dcterms:modified xsi:type="dcterms:W3CDTF">2022-05-19T13:35:00Z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ECA7019F870A49939D4F621B14610DF7</vt:lpwstr>
  </property>
</Properties>
</file>