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溧阳</w:t>
      </w:r>
      <w:r>
        <w:rPr>
          <w:rFonts w:ascii="黑体" w:hAnsi="黑体" w:eastAsia="黑体"/>
          <w:b/>
          <w:sz w:val="30"/>
          <w:szCs w:val="30"/>
        </w:rPr>
        <w:t>市</w:t>
      </w:r>
      <w:r>
        <w:rPr>
          <w:rFonts w:hint="eastAsia" w:ascii="黑体" w:hAnsi="黑体" w:eastAsia="黑体"/>
          <w:b/>
          <w:sz w:val="30"/>
          <w:szCs w:val="30"/>
        </w:rPr>
        <w:t>小学期末</w:t>
      </w:r>
      <w:r>
        <w:rPr>
          <w:rFonts w:ascii="黑体" w:hAnsi="黑体" w:eastAsia="黑体"/>
          <w:b/>
          <w:sz w:val="30"/>
          <w:szCs w:val="30"/>
        </w:rPr>
        <w:t>质量</w:t>
      </w:r>
      <w:r>
        <w:rPr>
          <w:rFonts w:hint="eastAsia" w:ascii="黑体" w:hAnsi="黑体" w:eastAsia="黑体"/>
          <w:b/>
          <w:sz w:val="30"/>
          <w:szCs w:val="30"/>
        </w:rPr>
        <w:t>调研</w:t>
      </w:r>
      <w:r>
        <w:rPr>
          <w:rFonts w:hint="eastAsia" w:ascii="黑体" w:hAnsi="黑体" w:eastAsia="黑体"/>
          <w:b/>
          <w:sz w:val="30"/>
          <w:szCs w:val="30"/>
          <w:u w:val="single"/>
        </w:rPr>
        <w:t xml:space="preserve">     </w:t>
      </w:r>
      <w:r>
        <w:rPr>
          <w:rFonts w:hint="eastAsia" w:ascii="黑体" w:hAnsi="黑体" w:eastAsia="黑体"/>
          <w:b/>
          <w:sz w:val="30"/>
          <w:szCs w:val="30"/>
          <w:u w:val="single"/>
          <w:lang w:val="en-US" w:eastAsia="zh-CN"/>
        </w:rPr>
        <w:t>三</w:t>
      </w:r>
      <w:r>
        <w:rPr>
          <w:rFonts w:hint="eastAsia" w:ascii="黑体" w:hAnsi="黑体" w:eastAsia="黑体"/>
          <w:b/>
          <w:sz w:val="30"/>
          <w:szCs w:val="30"/>
          <w:u w:val="single"/>
        </w:rPr>
        <w:t xml:space="preserve">  </w:t>
      </w:r>
      <w:r>
        <w:rPr>
          <w:rFonts w:hint="eastAsia" w:ascii="黑体" w:hAnsi="黑体" w:eastAsia="黑体"/>
          <w:b/>
          <w:sz w:val="30"/>
          <w:szCs w:val="30"/>
        </w:rPr>
        <w:t>年级_</w:t>
      </w:r>
      <w:r>
        <w:rPr>
          <w:rFonts w:hint="eastAsia" w:ascii="黑体" w:hAnsi="黑体" w:eastAsia="黑体"/>
          <w:b/>
          <w:sz w:val="30"/>
          <w:szCs w:val="30"/>
          <w:lang w:eastAsia="zh-CN"/>
        </w:rPr>
        <w:t>语文</w:t>
      </w:r>
      <w:r>
        <w:rPr>
          <w:rFonts w:hint="eastAsia" w:ascii="黑体" w:hAnsi="黑体" w:eastAsia="黑体"/>
          <w:b/>
          <w:sz w:val="30"/>
          <w:szCs w:val="30"/>
        </w:rPr>
        <w:t>____学科</w:t>
      </w:r>
      <w:r>
        <w:rPr>
          <w:rFonts w:ascii="黑体" w:hAnsi="黑体" w:eastAsia="黑体"/>
          <w:b/>
          <w:sz w:val="30"/>
          <w:szCs w:val="30"/>
        </w:rPr>
        <w:t>质量分析</w:t>
      </w:r>
    </w:p>
    <w:p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hint="eastAsia" w:ascii="Times New Roman" w:hAnsi="Times New Roman"/>
          <w:b/>
          <w:sz w:val="30"/>
          <w:szCs w:val="30"/>
        </w:rPr>
        <w:t>(学校用)</w:t>
      </w:r>
      <w:r>
        <w:rPr>
          <w:rFonts w:ascii="Times New Roman" w:hAnsi="Times New Roman"/>
          <w:b/>
          <w:sz w:val="30"/>
          <w:szCs w:val="30"/>
        </w:rPr>
        <w:t xml:space="preserve"> </w:t>
      </w:r>
    </w:p>
    <w:p>
      <w:pPr>
        <w:pStyle w:val="8"/>
        <w:ind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一、基本信息</w:t>
      </w:r>
      <w:r>
        <w:rPr>
          <w:rFonts w:ascii="Times New Roman" w:hAnsi="Times New Roman" w:eastAsia="黑体"/>
          <w:sz w:val="28"/>
          <w:szCs w:val="28"/>
        </w:rPr>
        <w:t xml:space="preserve">    </w:t>
      </w:r>
    </w:p>
    <w:p>
      <w:pPr>
        <w:spacing w:line="600" w:lineRule="exact"/>
        <w:rPr>
          <w:rFonts w:hint="eastAsia" w:ascii="Times New Roman" w:hAnsi="宋体"/>
          <w:sz w:val="24"/>
          <w:szCs w:val="24"/>
        </w:rPr>
      </w:pPr>
      <w:r>
        <w:rPr>
          <w:rFonts w:ascii="Times New Roman" w:hAnsi="宋体"/>
          <w:sz w:val="24"/>
          <w:szCs w:val="24"/>
        </w:rPr>
        <w:t>学校名称：</w:t>
      </w:r>
      <w:r>
        <w:rPr>
          <w:rFonts w:hint="eastAsia" w:ascii="Times New Roman" w:hAnsi="宋体"/>
          <w:sz w:val="24"/>
          <w:szCs w:val="24"/>
        </w:rPr>
        <w:t>_</w:t>
      </w:r>
      <w:r>
        <w:rPr>
          <w:rFonts w:hint="eastAsia" w:ascii="Times New Roman" w:hAnsi="宋体"/>
          <w:sz w:val="24"/>
          <w:szCs w:val="24"/>
          <w:u w:val="single"/>
          <w:lang w:eastAsia="zh-CN"/>
        </w:rPr>
        <w:t>溧阳市外国语小学</w:t>
      </w:r>
      <w:r>
        <w:rPr>
          <w:rFonts w:hint="eastAsia" w:ascii="Times New Roman" w:hAnsi="宋体"/>
          <w:sz w:val="24"/>
          <w:szCs w:val="24"/>
        </w:rPr>
        <w:t>______</w:t>
      </w:r>
      <w:r>
        <w:rPr>
          <w:rFonts w:ascii="Times New Roman" w:hAnsi="宋体"/>
          <w:sz w:val="24"/>
          <w:szCs w:val="24"/>
        </w:rPr>
        <w:t>学校代码：</w:t>
      </w:r>
      <w:r>
        <w:rPr>
          <w:rFonts w:hint="eastAsia" w:ascii="Times New Roman" w:hAnsi="宋体"/>
          <w:sz w:val="24"/>
          <w:szCs w:val="24"/>
        </w:rPr>
        <w:t>__________</w:t>
      </w:r>
    </w:p>
    <w:p>
      <w:pPr>
        <w:spacing w:line="600" w:lineRule="exact"/>
        <w:rPr>
          <w:rFonts w:hint="default" w:ascii="Times New Roman" w:hAnsi="Times New Roman"/>
          <w:sz w:val="24"/>
          <w:szCs w:val="24"/>
          <w:u w:val="none"/>
          <w:lang w:val="en-US"/>
        </w:rPr>
      </w:pPr>
      <w:r>
        <w:rPr>
          <w:rFonts w:hint="eastAsia" w:ascii="Times New Roman" w:hAnsi="宋体"/>
          <w:sz w:val="24"/>
          <w:szCs w:val="24"/>
        </w:rPr>
        <w:t>参考</w:t>
      </w:r>
      <w:r>
        <w:rPr>
          <w:rFonts w:ascii="Times New Roman" w:hAnsi="宋体"/>
          <w:sz w:val="24"/>
          <w:szCs w:val="24"/>
        </w:rPr>
        <w:t>班级：</w:t>
      </w:r>
      <w:r>
        <w:rPr>
          <w:rFonts w:hint="eastAsia" w:ascii="Times New Roman" w:hAnsi="宋体"/>
          <w:sz w:val="24"/>
          <w:szCs w:val="24"/>
          <w:u w:val="single"/>
          <w:lang w:val="en-US" w:eastAsia="zh-CN"/>
        </w:rPr>
        <w:t xml:space="preserve"> 三</w:t>
      </w:r>
      <w:r>
        <w:rPr>
          <w:rFonts w:hint="eastAsia" w:ascii="Times New Roman" w:hAnsi="宋体"/>
          <w:sz w:val="24"/>
          <w:szCs w:val="24"/>
          <w:u w:val="single"/>
          <w:lang w:eastAsia="zh-CN"/>
        </w:rPr>
        <w:t>（</w:t>
      </w:r>
      <w:r>
        <w:rPr>
          <w:rFonts w:hint="eastAsia" w:ascii="Times New Roman" w:hAnsi="宋体"/>
          <w:sz w:val="24"/>
          <w:szCs w:val="24"/>
          <w:u w:val="single"/>
          <w:lang w:val="en-US" w:eastAsia="zh-CN"/>
        </w:rPr>
        <w:t>9</w:t>
      </w:r>
      <w:r>
        <w:rPr>
          <w:rFonts w:hint="eastAsia" w:ascii="Times New Roman" w:hAnsi="宋体"/>
          <w:sz w:val="24"/>
          <w:szCs w:val="24"/>
          <w:u w:val="single"/>
          <w:lang w:eastAsia="zh-CN"/>
        </w:rPr>
        <w:t>）班</w:t>
      </w:r>
      <w:r>
        <w:rPr>
          <w:rFonts w:hint="eastAsia" w:ascii="Times New Roman" w:hAnsi="宋体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宋体"/>
          <w:sz w:val="24"/>
          <w:szCs w:val="24"/>
        </w:rPr>
        <w:t>任课教师：</w:t>
      </w:r>
      <w:r>
        <w:rPr>
          <w:rFonts w:hint="eastAsia" w:ascii="Times New Roman" w:hAnsi="宋体"/>
          <w:sz w:val="24"/>
          <w:szCs w:val="24"/>
          <w:u w:val="single"/>
        </w:rPr>
        <w:t xml:space="preserve"> </w:t>
      </w:r>
      <w:r>
        <w:rPr>
          <w:rFonts w:hint="eastAsia" w:ascii="Times New Roman" w:hAnsi="宋体"/>
          <w:sz w:val="24"/>
          <w:szCs w:val="24"/>
          <w:u w:val="single"/>
          <w:lang w:val="en-US" w:eastAsia="zh-CN"/>
        </w:rPr>
        <w:t xml:space="preserve">   蒋亚芳     </w:t>
      </w:r>
      <w:r>
        <w:rPr>
          <w:rFonts w:hint="eastAsia" w:ascii="Times New Roman" w:hAnsi="宋体"/>
          <w:sz w:val="24"/>
          <w:szCs w:val="24"/>
          <w:u w:val="none"/>
          <w:lang w:val="en-US" w:eastAsia="zh-CN"/>
        </w:rPr>
        <w:t xml:space="preserve">      </w:t>
      </w:r>
    </w:p>
    <w:p>
      <w:pPr>
        <w:pStyle w:val="8"/>
        <w:ind w:firstLine="0"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二、逐题得分率统计</w:t>
      </w:r>
    </w:p>
    <w:tbl>
      <w:tblPr>
        <w:tblStyle w:val="5"/>
        <w:tblW w:w="94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1731"/>
        <w:gridCol w:w="2677"/>
        <w:gridCol w:w="1808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37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题号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4"/>
              </w:rPr>
              <w:t>一</w:t>
            </w:r>
          </w:p>
        </w:tc>
        <w:tc>
          <w:tcPr>
            <w:tcW w:w="267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4"/>
              </w:rPr>
              <w:t>二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4"/>
              </w:rPr>
              <w:t>三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4"/>
                <w:lang w:val="en-US" w:eastAsia="zh-CN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pacing w:val="-18"/>
                <w:kern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基础知识部分</w:t>
            </w:r>
          </w:p>
        </w:tc>
        <w:tc>
          <w:tcPr>
            <w:tcW w:w="26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语言积累与运用部分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阅读感悟部分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习作表达部分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应得分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1125</w:t>
            </w:r>
          </w:p>
        </w:tc>
        <w:tc>
          <w:tcPr>
            <w:tcW w:w="26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1260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990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实得分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1000</w:t>
            </w:r>
          </w:p>
        </w:tc>
        <w:tc>
          <w:tcPr>
            <w:tcW w:w="26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1153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894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得分率</w:t>
            </w:r>
            <w:r>
              <w:rPr>
                <w:rFonts w:hint="eastAsia" w:ascii="Times New Roman" w:hAnsi="宋体"/>
                <w:sz w:val="24"/>
                <w:szCs w:val="24"/>
              </w:rPr>
              <w:t>%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88.9%</w:t>
            </w:r>
          </w:p>
        </w:tc>
        <w:tc>
          <w:tcPr>
            <w:tcW w:w="26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91.5%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90.3%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88.9%</w:t>
            </w:r>
          </w:p>
        </w:tc>
      </w:tr>
    </w:tbl>
    <w:p>
      <w:pPr>
        <w:pStyle w:val="8"/>
        <w:ind w:left="0" w:leftChars="0" w:firstLine="0" w:firstLineChars="0"/>
        <w:rPr>
          <w:rFonts w:ascii="Times New Roman" w:hAnsi="Times New Roman"/>
          <w:sz w:val="30"/>
          <w:szCs w:val="30"/>
        </w:rPr>
      </w:pPr>
    </w:p>
    <w:p>
      <w:pPr>
        <w:pStyle w:val="8"/>
        <w:ind w:firstLine="0"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三、典型错误分析</w:t>
      </w: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例举学生的典型错误，并分析错误原因：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基础知识部分错误主要集中在修改病句“一场热烈的辩论赛马上就要开始了。”很多学生去掉了“马上”，少部分学生把“热烈”改成“热闹”，没有把“热烈”改成“激烈”。可见，鼓励学生课外阅读，培养语感很重要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比一比组词，完成情况较好。选择正确读音中，有个别学生有错误，错误集中在“铁锚”和“唠叨”，可见语文园地中的识字加油站关注还不够，应该要求背诵以及默写。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选择加点字“存”的正确义项一题，得分率一般，有几位同学完美错过了所有正确答案，题目考查了学生结合语言环境给字选择正确意义的能力。可见平时要在生字教学时，对于一字多义，要多加拓展。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语言积累与运用部分的失分主要是错别字，如“人间四月芳菲尽”，的“菲”写成“飞”。如“元宵节”的“元”写成“圆”，“琴棋书画”的“琴”多一点，“焉得虎子”的“焉”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写错。其次是寓言故事的寓意记忆有误，如《陶罐与铁罐》，学生写成了“谦虚使人进步，骄傲使人落后”；《鹿角与鹿腿》，学生写成了“鹿角和鹿腿都很重要，它们各有各的长处。”此两题共四分，阅卷时全部不得分，失去大量分。可见，寓言中寓意的表达一定要精准，鼓励学生多元化解读还是要慎重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  <w:t>本次阅读理解题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难易适中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故事类题材，易于学生阅读，文章主旨不难理解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阅读感悟部分主要错误集中在写近义词时，学生出现错别字，如“远近闻名”写成“远近闻明”，个别学生不知道“立刻”的近义词，可见平时近义词和反义词的积累太少。选择短文括号里正确的词语，有部分学生漏做，可见审题习惯差，粗心大意。联系上下文填合适的词有部分学生有错别字，有部分学生没有解题技巧，写不出。开放性题“你想对两个单身汉说些什么？”有部分学生不能正确理解文章主旨，词不达意；有部分学生不能正确组织语言，表达不够清晰完整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  <w:t>本次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习作表达的主题是“我们的校园活动”，十分贴近学生的生活，学生们都能有话可写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  <w:t>，故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习作内容丰富，大部分学生都能表达自己在活动中的真实感受，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  <w:t>得分率还可以。错误主要集中在错别字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、卷面书写和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  <w:t>个别学生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写不具体，篇幅少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pStyle w:val="8"/>
        <w:spacing w:line="440" w:lineRule="exact"/>
        <w:ind w:firstLine="0" w:firstLineChars="0"/>
        <w:rPr>
          <w:rFonts w:ascii="Times New Roman" w:hAnsi="Times New Roman" w:eastAsia="黑体"/>
          <w:sz w:val="28"/>
          <w:szCs w:val="28"/>
        </w:rPr>
      </w:pPr>
    </w:p>
    <w:p>
      <w:pPr>
        <w:pStyle w:val="8"/>
        <w:spacing w:line="440" w:lineRule="exact"/>
        <w:ind w:firstLine="0"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四、成效分析</w:t>
      </w: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spacing w:line="480" w:lineRule="exact"/>
              <w:ind w:firstLine="468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取得成绩及存在问题，并分析原因：</w:t>
            </w:r>
          </w:p>
          <w:p>
            <w:pPr>
              <w:spacing w:line="480" w:lineRule="exact"/>
              <w:ind w:firstLine="468"/>
              <w:rPr>
                <w:rFonts w:hint="eastAsia"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通过这次检测，看到了学生们的进步，也很好地反观了教师们的教学情况，有欣喜也有不足和遗憾。为进一步加强下一学段的教学，采取如下教学措施：</w:t>
            </w:r>
          </w:p>
          <w:p>
            <w:pPr>
              <w:numPr>
                <w:ilvl w:val="0"/>
                <w:numId w:val="2"/>
              </w:numPr>
              <w:spacing w:line="480" w:lineRule="exact"/>
              <w:ind w:firstLine="480" w:firstLineChars="200"/>
              <w:rPr>
                <w:rFonts w:hint="eastAsia"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潜心解读文本</w:t>
            </w: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灵活组织教学</w:t>
            </w:r>
            <w:r>
              <w:rPr>
                <w:rFonts w:hint="eastAsia" w:ascii="Times New Roman" w:hAnsi="宋体"/>
                <w:sz w:val="24"/>
                <w:szCs w:val="24"/>
              </w:rPr>
              <w:t>。文本文本，教学之本。在深刻、充分、多元解读文本的基础上，再进行教学设计。错别字的出现、标点运用的不当、词汇量的不足、语言的干瘪苍白，都是训练量的不足、训练法的不到位所致。由于理解与认识的偏颇，语文教学过分强调其人文性，而对工具性有所削减，因此语文课堂仍须加强学生理解与运用语言“能力”的训练。在课堂上加强学生对生字的记忆准确性，在课堂上就多写多练。这一点教师要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以身作则，</w:t>
            </w:r>
            <w:r>
              <w:rPr>
                <w:rFonts w:hint="eastAsia" w:ascii="Times New Roman" w:hAnsi="宋体"/>
                <w:sz w:val="24"/>
                <w:szCs w:val="24"/>
              </w:rPr>
              <w:t xml:space="preserve">严格要求，规范书写，加强易混淆字、词的区分、认识。               </w:t>
            </w:r>
          </w:p>
          <w:p>
            <w:pPr>
              <w:numPr>
                <w:ilvl w:val="0"/>
                <w:numId w:val="2"/>
              </w:numPr>
              <w:spacing w:line="480" w:lineRule="exact"/>
              <w:ind w:left="0" w:leftChars="0" w:firstLine="480" w:firstLineChars="200"/>
              <w:rPr>
                <w:rFonts w:hint="eastAsia"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重视运用语言的训练。</w:t>
            </w: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抓住语文工具性的特点，课堂上</w:t>
            </w:r>
            <w:r>
              <w:rPr>
                <w:rFonts w:hint="eastAsia" w:ascii="Times New Roman" w:hAnsi="宋体"/>
                <w:sz w:val="24"/>
                <w:szCs w:val="24"/>
              </w:rPr>
              <w:t>加强学生的阅读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表达</w:t>
            </w:r>
            <w:r>
              <w:rPr>
                <w:rFonts w:hint="eastAsia" w:ascii="Times New Roman" w:hAnsi="宋体"/>
                <w:sz w:val="24"/>
                <w:szCs w:val="24"/>
              </w:rPr>
              <w:t>练习</w:t>
            </w: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宋体"/>
                <w:sz w:val="24"/>
                <w:szCs w:val="24"/>
              </w:rPr>
              <w:t>指导学生多读多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思</w:t>
            </w:r>
            <w:r>
              <w:rPr>
                <w:rFonts w:hint="eastAsia" w:ascii="Times New Roman" w:hAnsi="宋体"/>
                <w:sz w:val="24"/>
                <w:szCs w:val="24"/>
              </w:rPr>
              <w:t>。</w:t>
            </w: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Times New Roman" w:hAnsi="宋体"/>
                <w:sz w:val="24"/>
                <w:szCs w:val="24"/>
              </w:rPr>
              <w:t>读书破万卷，下笔如有神</w:t>
            </w: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”，</w:t>
            </w:r>
            <w:r>
              <w:rPr>
                <w:rFonts w:hint="eastAsia" w:ascii="Times New Roman" w:hAnsi="宋体"/>
                <w:sz w:val="24"/>
                <w:szCs w:val="24"/>
              </w:rPr>
              <w:t>读书多了，写作的素材也就多了，对写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作</w:t>
            </w:r>
            <w:r>
              <w:rPr>
                <w:rFonts w:hint="eastAsia" w:ascii="Times New Roman" w:hAnsi="宋体"/>
                <w:sz w:val="24"/>
                <w:szCs w:val="24"/>
              </w:rPr>
              <w:t>的难度也就自然解决了。学生的记忆力很好，也是积累词汇的关键期。不过，很多学生不注意积累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近反义词</w:t>
            </w:r>
            <w:r>
              <w:rPr>
                <w:rFonts w:hint="eastAsia" w:ascii="Times New Roman" w:hAnsi="宋体"/>
                <w:sz w:val="24"/>
                <w:szCs w:val="24"/>
              </w:rPr>
              <w:t>，难以认识到平时阅读积累的价值。教师作为教学导向者，就应该为学生设置不同的阅读课，帮助学生养成日积月累的习惯。</w:t>
            </w:r>
          </w:p>
          <w:p>
            <w:pPr>
              <w:numPr>
                <w:ilvl w:val="0"/>
                <w:numId w:val="2"/>
              </w:numPr>
              <w:spacing w:line="480" w:lineRule="exact"/>
              <w:ind w:left="0" w:leftChars="0" w:firstLine="480" w:firstLineChars="200"/>
              <w:rPr>
                <w:rFonts w:hint="eastAsia"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加强拓展祖国传统文化知识。在语文教材中，传统文化的内容非常丰富。如，现行各种版本的语文教材中，有文化典籍、书法艺术、科技工艺、文学艺术、民俗文化、礼仪文化、建筑文化、医学文化等诸多传统文化内容。所以，应加强语文课本中传统文化因素的提炼，对传统文化教育进行准确定位，选择并整合传统文化知识，适时、适度地组织学生进行学习与积累，达到“工具性与人文性”的统一。</w:t>
            </w:r>
          </w:p>
        </w:tc>
      </w:tr>
    </w:tbl>
    <w:p>
      <w:pPr>
        <w:pStyle w:val="8"/>
        <w:spacing w:line="440" w:lineRule="exact"/>
        <w:ind w:firstLine="0" w:firstLineChars="0"/>
        <w:rPr>
          <w:rFonts w:ascii="Times New Roman" w:hAnsi="Times New Roman" w:eastAsia="黑体"/>
          <w:sz w:val="28"/>
          <w:szCs w:val="28"/>
        </w:rPr>
      </w:pPr>
    </w:p>
    <w:p>
      <w:pPr>
        <w:pStyle w:val="8"/>
        <w:spacing w:line="440" w:lineRule="exact"/>
        <w:ind w:firstLine="0"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五、命题质量反馈</w:t>
      </w: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spacing w:line="48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spacing w:line="480" w:lineRule="exact"/>
              <w:ind w:firstLine="480" w:firstLineChars="200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命题质量很高，题目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难易适中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，考查的知识点很全面，注重课本知识与生活实际的结合，在生活体验中考查学生的语用能力。</w:t>
            </w:r>
          </w:p>
          <w:p>
            <w:pPr>
              <w:numPr>
                <w:ilvl w:val="0"/>
                <w:numId w:val="3"/>
              </w:numPr>
              <w:spacing w:line="480" w:lineRule="exact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命题考查题型很全面，但有些知识点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批改答案太精准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了，如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对寓言故事寓意理解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这一知识点的考查，考查了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2篇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，共计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四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分。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部分</w:t>
            </w:r>
            <w:bookmarkStart w:id="0" w:name="_GoBack"/>
            <w:bookmarkEnd w:id="0"/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学生如果用自己的语言谈感受就不得分，这未免有些苛刻。</w:t>
            </w:r>
          </w:p>
        </w:tc>
      </w:tr>
    </w:tbl>
    <w:p>
      <w:pPr>
        <w:spacing w:line="440" w:lineRule="exac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注:质量分析侧重围绕下面三个方面进行：(1)从典型错误分析入手，剖析学生的思维过程，分析学生的学习困难，设计最合理的思维策略和思维路径。(2)加强对比，注重交流，剖析老师的教学过程，寻找教师教学中的盲点，共同厘清教材知识结构，探寻教学策略。(3)全面反思教学质量研究提升体系，部析质量管理过程，分析管理过程的得失，改进教学质量研究提升的方式方法。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562557"/>
    <w:multiLevelType w:val="singleLevel"/>
    <w:tmpl w:val="8156255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C8F17984"/>
    <w:multiLevelType w:val="singleLevel"/>
    <w:tmpl w:val="C8F1798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757AC81"/>
    <w:multiLevelType w:val="singleLevel"/>
    <w:tmpl w:val="3757AC8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41"/>
    <w:rsid w:val="000A04BB"/>
    <w:rsid w:val="00252A90"/>
    <w:rsid w:val="002D0268"/>
    <w:rsid w:val="003C7AB3"/>
    <w:rsid w:val="003E3D1A"/>
    <w:rsid w:val="00427281"/>
    <w:rsid w:val="004D2498"/>
    <w:rsid w:val="00565930"/>
    <w:rsid w:val="00611375"/>
    <w:rsid w:val="0068619D"/>
    <w:rsid w:val="007B40BE"/>
    <w:rsid w:val="007C707E"/>
    <w:rsid w:val="008905EB"/>
    <w:rsid w:val="0093324B"/>
    <w:rsid w:val="00977894"/>
    <w:rsid w:val="009C381F"/>
    <w:rsid w:val="00A93775"/>
    <w:rsid w:val="00B03288"/>
    <w:rsid w:val="00BD7B9E"/>
    <w:rsid w:val="00CB1F2F"/>
    <w:rsid w:val="00D30A36"/>
    <w:rsid w:val="00E65B41"/>
    <w:rsid w:val="00ED3350"/>
    <w:rsid w:val="00F74E39"/>
    <w:rsid w:val="1C9610BE"/>
    <w:rsid w:val="3EE7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字符"/>
    <w:basedOn w:val="6"/>
    <w:link w:val="3"/>
    <w:semiHidden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8">
    <w:name w:val="列出段落1"/>
    <w:basedOn w:val="1"/>
    <w:uiPriority w:val="0"/>
    <w:pPr>
      <w:ind w:firstLine="420" w:firstLineChars="200"/>
    </w:pPr>
  </w:style>
  <w:style w:type="character" w:customStyle="1" w:styleId="9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69</Words>
  <Characters>397</Characters>
  <Lines>3</Lines>
  <Paragraphs>1</Paragraphs>
  <TotalTime>5</TotalTime>
  <ScaleCrop>false</ScaleCrop>
  <LinksUpToDate>false</LinksUpToDate>
  <CharactersWithSpaces>465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2017-08-31T07:44:00Z</dcterms:created>
  <dc:creator>Administrator</dc:creator>
  <cp:lastModifiedBy>朱燕</cp:lastModifiedBy>
  <dcterms:modified xsi:type="dcterms:W3CDTF">2021-06-28T07:47:34Z</dcterms:modified>
  <dc:title>NTKO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