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48" w:rsidRDefault="007A7E07" w:rsidP="007A7E07">
      <w:pPr>
        <w:jc w:val="center"/>
        <w:rPr>
          <w:rFonts w:ascii="黑体" w:eastAsia="黑体" w:hAnsi="黑体"/>
          <w:b/>
          <w:sz w:val="32"/>
          <w:szCs w:val="32"/>
        </w:rPr>
      </w:pPr>
      <w:r w:rsidRPr="00246817">
        <w:rPr>
          <w:rFonts w:ascii="黑体" w:eastAsia="黑体" w:hAnsi="黑体" w:hint="eastAsia"/>
          <w:b/>
          <w:sz w:val="32"/>
          <w:szCs w:val="32"/>
        </w:rPr>
        <w:t>2019-2020学年度第一学期</w:t>
      </w:r>
      <w:r w:rsidR="006D0D64">
        <w:rPr>
          <w:rFonts w:ascii="黑体" w:eastAsia="黑体" w:hAnsi="黑体" w:hint="eastAsia"/>
          <w:b/>
          <w:sz w:val="32"/>
          <w:szCs w:val="32"/>
        </w:rPr>
        <w:t>高一化学</w:t>
      </w:r>
      <w:r w:rsidRPr="00246817">
        <w:rPr>
          <w:rFonts w:ascii="黑体" w:eastAsia="黑体" w:hAnsi="黑体" w:hint="eastAsia"/>
          <w:b/>
          <w:sz w:val="32"/>
          <w:szCs w:val="32"/>
        </w:rPr>
        <w:t>期末质量调研</w:t>
      </w:r>
      <w:r w:rsidR="006D0D64">
        <w:rPr>
          <w:rFonts w:ascii="黑体" w:eastAsia="黑体" w:hAnsi="黑体" w:hint="eastAsia"/>
          <w:b/>
          <w:sz w:val="32"/>
          <w:szCs w:val="32"/>
        </w:rPr>
        <w:t>试卷</w:t>
      </w:r>
      <w:bookmarkStart w:id="0" w:name="_GoBack"/>
      <w:bookmarkEnd w:id="0"/>
      <w:r w:rsidRPr="00246817">
        <w:rPr>
          <w:rFonts w:ascii="黑体" w:eastAsia="黑体" w:hAnsi="黑体" w:hint="eastAsia"/>
          <w:b/>
          <w:sz w:val="32"/>
          <w:szCs w:val="32"/>
        </w:rPr>
        <w:t>分析</w:t>
      </w:r>
    </w:p>
    <w:p w:rsidR="001D38E5" w:rsidRDefault="001D38E5" w:rsidP="001D38E5">
      <w:pPr>
        <w:ind w:firstLineChars="294" w:firstLine="617"/>
        <w:jc w:val="center"/>
        <w:rPr>
          <w:rFonts w:asciiTheme="minorEastAsia" w:hAnsiTheme="minorEastAsia" w:hint="eastAsia"/>
          <w:szCs w:val="21"/>
        </w:rPr>
      </w:pPr>
      <w:r>
        <w:rPr>
          <w:rFonts w:asciiTheme="minorEastAsia" w:hAnsiTheme="minorEastAsia" w:hint="eastAsia"/>
          <w:szCs w:val="21"/>
        </w:rPr>
        <w:t>江苏省溧阳中学   王澄</w:t>
      </w:r>
    </w:p>
    <w:p w:rsidR="00246817" w:rsidRPr="001D38E5" w:rsidRDefault="00246817" w:rsidP="001D38E5">
      <w:pPr>
        <w:ind w:firstLineChars="294" w:firstLine="617"/>
        <w:jc w:val="left"/>
        <w:rPr>
          <w:rFonts w:asciiTheme="minorEastAsia" w:hAnsiTheme="minorEastAsia"/>
          <w:szCs w:val="21"/>
        </w:rPr>
      </w:pPr>
      <w:r w:rsidRPr="001D38E5">
        <w:rPr>
          <w:rFonts w:asciiTheme="minorEastAsia" w:hAnsiTheme="minorEastAsia" w:hint="eastAsia"/>
          <w:szCs w:val="21"/>
        </w:rPr>
        <w:t>一、考查知识点分析</w:t>
      </w:r>
    </w:p>
    <w:tbl>
      <w:tblPr>
        <w:tblStyle w:val="a5"/>
        <w:tblW w:w="0" w:type="auto"/>
        <w:jc w:val="center"/>
        <w:tblInd w:w="-898" w:type="dxa"/>
        <w:tblLook w:val="04A0" w:firstRow="1" w:lastRow="0" w:firstColumn="1" w:lastColumn="0" w:noHBand="0" w:noVBand="1"/>
      </w:tblPr>
      <w:tblGrid>
        <w:gridCol w:w="1111"/>
        <w:gridCol w:w="1250"/>
        <w:gridCol w:w="4536"/>
        <w:gridCol w:w="1443"/>
      </w:tblGrid>
      <w:tr w:rsidR="001D38E5" w:rsidTr="001D38E5">
        <w:trPr>
          <w:trHeight w:val="325"/>
          <w:jc w:val="center"/>
        </w:trPr>
        <w:tc>
          <w:tcPr>
            <w:tcW w:w="1111" w:type="dxa"/>
            <w:vAlign w:val="center"/>
          </w:tcPr>
          <w:p w:rsidR="001D38E5" w:rsidRDefault="001D38E5" w:rsidP="005E0886">
            <w:pPr>
              <w:jc w:val="center"/>
            </w:pPr>
            <w:r>
              <w:rPr>
                <w:rFonts w:hint="eastAsia"/>
              </w:rPr>
              <w:t>题号</w:t>
            </w:r>
          </w:p>
        </w:tc>
        <w:tc>
          <w:tcPr>
            <w:tcW w:w="1250" w:type="dxa"/>
            <w:vAlign w:val="center"/>
          </w:tcPr>
          <w:p w:rsidR="001D38E5" w:rsidRDefault="001D38E5" w:rsidP="005E0886">
            <w:pPr>
              <w:jc w:val="center"/>
            </w:pPr>
            <w:r>
              <w:rPr>
                <w:rFonts w:hint="eastAsia"/>
              </w:rPr>
              <w:t>分值</w:t>
            </w:r>
          </w:p>
        </w:tc>
        <w:tc>
          <w:tcPr>
            <w:tcW w:w="4536" w:type="dxa"/>
            <w:vAlign w:val="center"/>
          </w:tcPr>
          <w:p w:rsidR="001D38E5" w:rsidRDefault="001D38E5" w:rsidP="005E0886">
            <w:pPr>
              <w:jc w:val="center"/>
            </w:pPr>
            <w:r>
              <w:rPr>
                <w:rFonts w:hint="eastAsia"/>
              </w:rPr>
              <w:t>知识点</w:t>
            </w:r>
          </w:p>
        </w:tc>
        <w:tc>
          <w:tcPr>
            <w:tcW w:w="1443" w:type="dxa"/>
            <w:vAlign w:val="center"/>
          </w:tcPr>
          <w:p w:rsidR="001D38E5" w:rsidRDefault="001D38E5" w:rsidP="005E0886">
            <w:pPr>
              <w:jc w:val="center"/>
            </w:pPr>
            <w:r>
              <w:rPr>
                <w:rFonts w:hint="eastAsia"/>
              </w:rPr>
              <w:t>能力</w:t>
            </w:r>
          </w:p>
        </w:tc>
      </w:tr>
      <w:tr w:rsidR="001D38E5" w:rsidTr="001D38E5">
        <w:trPr>
          <w:trHeight w:val="325"/>
          <w:jc w:val="center"/>
        </w:trPr>
        <w:tc>
          <w:tcPr>
            <w:tcW w:w="1111" w:type="dxa"/>
          </w:tcPr>
          <w:p w:rsidR="001D38E5" w:rsidRDefault="001D38E5" w:rsidP="005E0886">
            <w:pPr>
              <w:jc w:val="center"/>
            </w:pPr>
            <w:r>
              <w:rPr>
                <w:rFonts w:hint="eastAsia"/>
              </w:rPr>
              <w:t>1</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sidRPr="00132F63">
              <w:rPr>
                <w:rFonts w:hint="eastAsia"/>
              </w:rPr>
              <w:t>物质的量的单位</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2</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sidRPr="00132F63">
              <w:rPr>
                <w:rFonts w:hint="eastAsia"/>
              </w:rPr>
              <w:t>胶体能产生丁达尔效应</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3</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符号表征质子数和质量数</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4</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合金的判断（课本习题，水银是单质）</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5</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物质的分类：电解质的判断</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6</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氧化还原基本概念判断</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7</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导电能力比较：强弱电解质的判断</w:t>
            </w:r>
          </w:p>
        </w:tc>
        <w:tc>
          <w:tcPr>
            <w:tcW w:w="1443" w:type="dxa"/>
          </w:tcPr>
          <w:p w:rsidR="001D38E5" w:rsidRDefault="001D38E5" w:rsidP="005E0886">
            <w:pPr>
              <w:jc w:val="center"/>
            </w:pPr>
            <w:r>
              <w:rPr>
                <w:rFonts w:hint="eastAsia"/>
              </w:rPr>
              <w:t>B</w:t>
            </w:r>
          </w:p>
        </w:tc>
      </w:tr>
      <w:tr w:rsidR="001D38E5" w:rsidTr="001D38E5">
        <w:trPr>
          <w:trHeight w:val="325"/>
          <w:jc w:val="center"/>
        </w:trPr>
        <w:tc>
          <w:tcPr>
            <w:tcW w:w="1111" w:type="dxa"/>
          </w:tcPr>
          <w:p w:rsidR="001D38E5" w:rsidRDefault="001D38E5" w:rsidP="005E0886">
            <w:pPr>
              <w:jc w:val="center"/>
            </w:pPr>
            <w:r>
              <w:rPr>
                <w:rFonts w:hint="eastAsia"/>
              </w:rPr>
              <w:t>8</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常见物质的检验（课本习题）</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9</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物理量的单位及相互转化</w:t>
            </w:r>
          </w:p>
        </w:tc>
        <w:tc>
          <w:tcPr>
            <w:tcW w:w="1443" w:type="dxa"/>
          </w:tcPr>
          <w:p w:rsidR="001D38E5" w:rsidRDefault="001D38E5" w:rsidP="005E0886">
            <w:pPr>
              <w:jc w:val="center"/>
            </w:pPr>
            <w:r>
              <w:rPr>
                <w:rFonts w:hint="eastAsia"/>
              </w:rPr>
              <w:t>B</w:t>
            </w:r>
          </w:p>
        </w:tc>
      </w:tr>
      <w:tr w:rsidR="001D38E5" w:rsidTr="001D38E5">
        <w:trPr>
          <w:trHeight w:val="325"/>
          <w:jc w:val="center"/>
        </w:trPr>
        <w:tc>
          <w:tcPr>
            <w:tcW w:w="1111" w:type="dxa"/>
          </w:tcPr>
          <w:p w:rsidR="001D38E5" w:rsidRDefault="001D38E5" w:rsidP="005E0886">
            <w:pPr>
              <w:jc w:val="center"/>
            </w:pPr>
            <w:r>
              <w:rPr>
                <w:rFonts w:hint="eastAsia"/>
              </w:rPr>
              <w:t>10</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重要物质的性质及用途</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11</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离子反应的正误判断</w:t>
            </w:r>
          </w:p>
        </w:tc>
        <w:tc>
          <w:tcPr>
            <w:tcW w:w="1443" w:type="dxa"/>
          </w:tcPr>
          <w:p w:rsidR="001D38E5" w:rsidRDefault="001D38E5" w:rsidP="005E0886">
            <w:pPr>
              <w:jc w:val="center"/>
            </w:pPr>
            <w:r>
              <w:rPr>
                <w:rFonts w:hint="eastAsia"/>
              </w:rPr>
              <w:t>B</w:t>
            </w:r>
          </w:p>
        </w:tc>
      </w:tr>
      <w:tr w:rsidR="001D38E5" w:rsidTr="001D38E5">
        <w:trPr>
          <w:trHeight w:val="325"/>
          <w:jc w:val="center"/>
        </w:trPr>
        <w:tc>
          <w:tcPr>
            <w:tcW w:w="1111" w:type="dxa"/>
          </w:tcPr>
          <w:p w:rsidR="001D38E5" w:rsidRDefault="001D38E5" w:rsidP="005E0886">
            <w:pPr>
              <w:jc w:val="center"/>
            </w:pPr>
            <w:r>
              <w:rPr>
                <w:rFonts w:hint="eastAsia"/>
              </w:rPr>
              <w:t>12</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重要物质的化学性质</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13</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蒸馏装置相关性质</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14</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重要物质的化学性质</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15</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离子共存问题（沉淀、碳酸氢根离子的性质）</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16</w:t>
            </w:r>
          </w:p>
        </w:tc>
        <w:tc>
          <w:tcPr>
            <w:tcW w:w="1250" w:type="dxa"/>
          </w:tcPr>
          <w:p w:rsidR="001D38E5" w:rsidRDefault="001D38E5" w:rsidP="005E0886">
            <w:pPr>
              <w:jc w:val="center"/>
            </w:pPr>
            <w:r>
              <w:rPr>
                <w:rFonts w:hint="eastAsia"/>
              </w:rPr>
              <w:t>3</w:t>
            </w:r>
          </w:p>
        </w:tc>
        <w:tc>
          <w:tcPr>
            <w:tcW w:w="4536" w:type="dxa"/>
          </w:tcPr>
          <w:p w:rsidR="001D38E5" w:rsidRPr="008F5632" w:rsidRDefault="001D38E5" w:rsidP="005E0886">
            <w:pPr>
              <w:jc w:val="center"/>
            </w:pPr>
            <w:r w:rsidRPr="008F5632">
              <w:rPr>
                <w:rFonts w:hint="eastAsia"/>
              </w:rPr>
              <w:t>分离、鉴别除杂（酒精不能做萃取剂、焰色反应）</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17</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钠和水反应</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18</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氯气和碘化钾的反应</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19</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sidRPr="00132F63">
              <w:rPr>
                <w:rFonts w:hint="eastAsia"/>
              </w:rPr>
              <w:t>性质和用途的相互关系</w:t>
            </w:r>
          </w:p>
        </w:tc>
        <w:tc>
          <w:tcPr>
            <w:tcW w:w="1443" w:type="dxa"/>
          </w:tcPr>
          <w:p w:rsidR="001D38E5" w:rsidRDefault="001D38E5" w:rsidP="005E0886">
            <w:pPr>
              <w:jc w:val="center"/>
            </w:pPr>
            <w:r>
              <w:rPr>
                <w:rFonts w:hint="eastAsia"/>
              </w:rPr>
              <w:t>A</w:t>
            </w:r>
          </w:p>
        </w:tc>
      </w:tr>
      <w:tr w:rsidR="001D38E5" w:rsidTr="001D38E5">
        <w:trPr>
          <w:trHeight w:val="325"/>
          <w:jc w:val="center"/>
        </w:trPr>
        <w:tc>
          <w:tcPr>
            <w:tcW w:w="1111" w:type="dxa"/>
          </w:tcPr>
          <w:p w:rsidR="001D38E5" w:rsidRDefault="001D38E5" w:rsidP="005E0886">
            <w:pPr>
              <w:jc w:val="center"/>
            </w:pPr>
            <w:r>
              <w:rPr>
                <w:rFonts w:hint="eastAsia"/>
              </w:rPr>
              <w:t>20</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物质的微观组成、化学性质及相关计算</w:t>
            </w:r>
          </w:p>
        </w:tc>
        <w:tc>
          <w:tcPr>
            <w:tcW w:w="1443" w:type="dxa"/>
          </w:tcPr>
          <w:p w:rsidR="001D38E5" w:rsidRDefault="001D38E5" w:rsidP="005E0886">
            <w:pPr>
              <w:jc w:val="center"/>
            </w:pPr>
            <w:r>
              <w:rPr>
                <w:rFonts w:hint="eastAsia"/>
              </w:rPr>
              <w:t>C</w:t>
            </w:r>
          </w:p>
        </w:tc>
      </w:tr>
      <w:tr w:rsidR="001D38E5" w:rsidTr="001D38E5">
        <w:trPr>
          <w:trHeight w:val="325"/>
          <w:jc w:val="center"/>
        </w:trPr>
        <w:tc>
          <w:tcPr>
            <w:tcW w:w="1111" w:type="dxa"/>
          </w:tcPr>
          <w:p w:rsidR="001D38E5" w:rsidRDefault="001D38E5" w:rsidP="005E0886">
            <w:pPr>
              <w:jc w:val="center"/>
            </w:pPr>
            <w:r>
              <w:rPr>
                <w:rFonts w:hint="eastAsia"/>
              </w:rPr>
              <w:t>21</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物质的转化和相关计算</w:t>
            </w:r>
          </w:p>
        </w:tc>
        <w:tc>
          <w:tcPr>
            <w:tcW w:w="1443" w:type="dxa"/>
          </w:tcPr>
          <w:p w:rsidR="001D38E5" w:rsidRDefault="001D38E5" w:rsidP="005E0886">
            <w:pPr>
              <w:jc w:val="center"/>
            </w:pPr>
            <w:r>
              <w:rPr>
                <w:rFonts w:hint="eastAsia"/>
              </w:rPr>
              <w:t>B</w:t>
            </w:r>
          </w:p>
        </w:tc>
      </w:tr>
      <w:tr w:rsidR="001D38E5" w:rsidTr="001D38E5">
        <w:trPr>
          <w:trHeight w:val="325"/>
          <w:jc w:val="center"/>
        </w:trPr>
        <w:tc>
          <w:tcPr>
            <w:tcW w:w="1111" w:type="dxa"/>
          </w:tcPr>
          <w:p w:rsidR="001D38E5" w:rsidRDefault="001D38E5" w:rsidP="005E0886">
            <w:pPr>
              <w:jc w:val="center"/>
            </w:pPr>
            <w:r>
              <w:rPr>
                <w:rFonts w:hint="eastAsia"/>
              </w:rPr>
              <w:t>22</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离子检验的实验操作</w:t>
            </w:r>
          </w:p>
        </w:tc>
        <w:tc>
          <w:tcPr>
            <w:tcW w:w="1443" w:type="dxa"/>
          </w:tcPr>
          <w:p w:rsidR="001D38E5" w:rsidRDefault="001D38E5" w:rsidP="005E0886">
            <w:pPr>
              <w:jc w:val="center"/>
            </w:pPr>
            <w:r>
              <w:rPr>
                <w:rFonts w:hint="eastAsia"/>
              </w:rPr>
              <w:t>B</w:t>
            </w:r>
          </w:p>
        </w:tc>
      </w:tr>
      <w:tr w:rsidR="001D38E5" w:rsidTr="001D38E5">
        <w:trPr>
          <w:trHeight w:val="325"/>
          <w:jc w:val="center"/>
        </w:trPr>
        <w:tc>
          <w:tcPr>
            <w:tcW w:w="1111" w:type="dxa"/>
          </w:tcPr>
          <w:p w:rsidR="001D38E5" w:rsidRDefault="001D38E5" w:rsidP="005E0886">
            <w:pPr>
              <w:jc w:val="center"/>
            </w:pPr>
            <w:r>
              <w:rPr>
                <w:rFonts w:hint="eastAsia"/>
              </w:rPr>
              <w:t>23</w:t>
            </w:r>
          </w:p>
        </w:tc>
        <w:tc>
          <w:tcPr>
            <w:tcW w:w="1250" w:type="dxa"/>
          </w:tcPr>
          <w:p w:rsidR="001D38E5" w:rsidRDefault="001D38E5" w:rsidP="005E0886">
            <w:pPr>
              <w:jc w:val="center"/>
            </w:pPr>
            <w:r>
              <w:rPr>
                <w:rFonts w:hint="eastAsia"/>
              </w:rPr>
              <w:t>3</w:t>
            </w:r>
          </w:p>
        </w:tc>
        <w:tc>
          <w:tcPr>
            <w:tcW w:w="4536" w:type="dxa"/>
          </w:tcPr>
          <w:p w:rsidR="001D38E5" w:rsidRDefault="001D38E5" w:rsidP="005E0886">
            <w:pPr>
              <w:jc w:val="center"/>
            </w:pPr>
            <w:r>
              <w:rPr>
                <w:rFonts w:hint="eastAsia"/>
              </w:rPr>
              <w:t>图像计算</w:t>
            </w:r>
          </w:p>
        </w:tc>
        <w:tc>
          <w:tcPr>
            <w:tcW w:w="1443" w:type="dxa"/>
          </w:tcPr>
          <w:p w:rsidR="001D38E5" w:rsidRDefault="001D38E5" w:rsidP="005E0886">
            <w:pPr>
              <w:jc w:val="center"/>
            </w:pPr>
            <w:r>
              <w:rPr>
                <w:rFonts w:hint="eastAsia"/>
              </w:rPr>
              <w:t>C</w:t>
            </w:r>
          </w:p>
        </w:tc>
      </w:tr>
      <w:tr w:rsidR="001D38E5" w:rsidTr="001D38E5">
        <w:trPr>
          <w:trHeight w:val="325"/>
          <w:jc w:val="center"/>
        </w:trPr>
        <w:tc>
          <w:tcPr>
            <w:tcW w:w="1111" w:type="dxa"/>
          </w:tcPr>
          <w:p w:rsidR="001D38E5" w:rsidRDefault="001D38E5" w:rsidP="00132F63">
            <w:pPr>
              <w:jc w:val="center"/>
            </w:pPr>
            <w:r>
              <w:rPr>
                <w:rFonts w:hint="eastAsia"/>
              </w:rPr>
              <w:t>24-1</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钠和水反应的方程式</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24-2</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氯气和</w:t>
            </w:r>
            <w:proofErr w:type="gramStart"/>
            <w:r>
              <w:rPr>
                <w:rFonts w:hint="eastAsia"/>
              </w:rPr>
              <w:t>氢氧化钙</w:t>
            </w:r>
            <w:proofErr w:type="gramEnd"/>
            <w:r>
              <w:rPr>
                <w:rFonts w:hint="eastAsia"/>
              </w:rPr>
              <w:t>的方程式</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24-3</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镁和二氧化碳的方程式</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25-1</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碳酸钠和强酸制二氧化碳</w:t>
            </w:r>
          </w:p>
        </w:tc>
        <w:tc>
          <w:tcPr>
            <w:tcW w:w="1443" w:type="dxa"/>
          </w:tcPr>
          <w:p w:rsidR="001D38E5" w:rsidRPr="000D4E3C"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25-2</w:t>
            </w:r>
          </w:p>
        </w:tc>
        <w:tc>
          <w:tcPr>
            <w:tcW w:w="1250" w:type="dxa"/>
          </w:tcPr>
          <w:p w:rsidR="001D38E5" w:rsidRDefault="001D38E5" w:rsidP="00132F63">
            <w:pPr>
              <w:jc w:val="center"/>
            </w:pPr>
            <w:r>
              <w:rPr>
                <w:rFonts w:hint="eastAsia"/>
              </w:rPr>
              <w:t>3</w:t>
            </w:r>
          </w:p>
        </w:tc>
        <w:tc>
          <w:tcPr>
            <w:tcW w:w="4536" w:type="dxa"/>
          </w:tcPr>
          <w:p w:rsidR="001D38E5" w:rsidRDefault="001D38E5" w:rsidP="00E54587">
            <w:pPr>
              <w:jc w:val="center"/>
            </w:pPr>
            <w:r>
              <w:rPr>
                <w:rFonts w:hint="eastAsia"/>
              </w:rPr>
              <w:t>过氧化钠和二氧化碳反应</w:t>
            </w:r>
          </w:p>
        </w:tc>
        <w:tc>
          <w:tcPr>
            <w:tcW w:w="1443" w:type="dxa"/>
          </w:tcPr>
          <w:p w:rsidR="001D38E5" w:rsidRPr="000D4E3C" w:rsidRDefault="001D38E5" w:rsidP="00E54587">
            <w:pPr>
              <w:jc w:val="center"/>
            </w:pPr>
            <w:r>
              <w:rPr>
                <w:rFonts w:hint="eastAsia"/>
              </w:rPr>
              <w:t>B</w:t>
            </w:r>
          </w:p>
        </w:tc>
      </w:tr>
      <w:tr w:rsidR="001D38E5" w:rsidTr="001D38E5">
        <w:trPr>
          <w:trHeight w:val="325"/>
          <w:jc w:val="center"/>
        </w:trPr>
        <w:tc>
          <w:tcPr>
            <w:tcW w:w="1111" w:type="dxa"/>
          </w:tcPr>
          <w:p w:rsidR="001D38E5" w:rsidRDefault="001D38E5" w:rsidP="00132F63">
            <w:pPr>
              <w:jc w:val="center"/>
            </w:pPr>
            <w:r>
              <w:rPr>
                <w:rFonts w:hint="eastAsia"/>
              </w:rPr>
              <w:t>25-3</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氧气是助燃剂</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25-2-1</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溶液配制的玻璃仪器</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25-2-2</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溶质的计算及有效数字</w:t>
            </w:r>
          </w:p>
        </w:tc>
        <w:tc>
          <w:tcPr>
            <w:tcW w:w="1443" w:type="dxa"/>
          </w:tcPr>
          <w:p w:rsidR="001D38E5" w:rsidRDefault="001D38E5" w:rsidP="00E54587">
            <w:pPr>
              <w:jc w:val="center"/>
            </w:pPr>
            <w:r>
              <w:rPr>
                <w:rFonts w:hint="eastAsia"/>
              </w:rPr>
              <w:t>B</w:t>
            </w:r>
          </w:p>
        </w:tc>
      </w:tr>
      <w:tr w:rsidR="001D38E5" w:rsidTr="001D38E5">
        <w:trPr>
          <w:trHeight w:val="325"/>
          <w:jc w:val="center"/>
        </w:trPr>
        <w:tc>
          <w:tcPr>
            <w:tcW w:w="1111" w:type="dxa"/>
          </w:tcPr>
          <w:p w:rsidR="001D38E5" w:rsidRDefault="001D38E5" w:rsidP="00132F63">
            <w:pPr>
              <w:jc w:val="center"/>
            </w:pPr>
            <w:r>
              <w:rPr>
                <w:rFonts w:hint="eastAsia"/>
              </w:rPr>
              <w:t>25-2-3</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配制的步骤</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26-1</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过滤、亚铁离子性质</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26-2</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铝离子和过量氢氧化钠的反应产物</w:t>
            </w:r>
          </w:p>
        </w:tc>
        <w:tc>
          <w:tcPr>
            <w:tcW w:w="1443" w:type="dxa"/>
          </w:tcPr>
          <w:p w:rsidR="001D38E5" w:rsidRPr="00C2468D"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26-3</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检验固体洗净的方法</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26-4</w:t>
            </w:r>
          </w:p>
        </w:tc>
        <w:tc>
          <w:tcPr>
            <w:tcW w:w="1250" w:type="dxa"/>
          </w:tcPr>
          <w:p w:rsidR="001D38E5" w:rsidRDefault="001D38E5" w:rsidP="00132F63">
            <w:pPr>
              <w:jc w:val="center"/>
            </w:pPr>
            <w:r>
              <w:rPr>
                <w:rFonts w:hint="eastAsia"/>
              </w:rPr>
              <w:t>2</w:t>
            </w:r>
          </w:p>
        </w:tc>
        <w:tc>
          <w:tcPr>
            <w:tcW w:w="4536" w:type="dxa"/>
          </w:tcPr>
          <w:p w:rsidR="001D38E5" w:rsidRDefault="001D38E5" w:rsidP="00E54587">
            <w:pPr>
              <w:jc w:val="center"/>
            </w:pPr>
            <w:r>
              <w:rPr>
                <w:rFonts w:hint="eastAsia"/>
              </w:rPr>
              <w:t>方程式书写</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27-1</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对比实验</w:t>
            </w:r>
          </w:p>
        </w:tc>
        <w:tc>
          <w:tcPr>
            <w:tcW w:w="1443" w:type="dxa"/>
          </w:tcPr>
          <w:p w:rsidR="001D38E5" w:rsidRDefault="001D38E5" w:rsidP="00E54587">
            <w:pPr>
              <w:jc w:val="center"/>
            </w:pPr>
            <w:r>
              <w:rPr>
                <w:rFonts w:hint="eastAsia"/>
              </w:rPr>
              <w:t>A</w:t>
            </w:r>
          </w:p>
        </w:tc>
      </w:tr>
      <w:tr w:rsidR="001D38E5" w:rsidTr="001D38E5">
        <w:trPr>
          <w:trHeight w:val="325"/>
          <w:jc w:val="center"/>
        </w:trPr>
        <w:tc>
          <w:tcPr>
            <w:tcW w:w="1111" w:type="dxa"/>
          </w:tcPr>
          <w:p w:rsidR="001D38E5" w:rsidRDefault="001D38E5" w:rsidP="00132F63">
            <w:pPr>
              <w:jc w:val="center"/>
            </w:pPr>
            <w:r>
              <w:rPr>
                <w:rFonts w:hint="eastAsia"/>
              </w:rPr>
              <w:t>27-2</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等质量碳酸钠和碳酸氢钠生成二氧化碳的量</w:t>
            </w:r>
          </w:p>
        </w:tc>
        <w:tc>
          <w:tcPr>
            <w:tcW w:w="1443" w:type="dxa"/>
          </w:tcPr>
          <w:p w:rsidR="001D38E5" w:rsidRDefault="001D38E5" w:rsidP="00E54587">
            <w:pPr>
              <w:jc w:val="center"/>
            </w:pPr>
            <w:r>
              <w:rPr>
                <w:rFonts w:hint="eastAsia"/>
              </w:rPr>
              <w:t>B</w:t>
            </w:r>
          </w:p>
        </w:tc>
      </w:tr>
      <w:tr w:rsidR="001D38E5" w:rsidTr="001D38E5">
        <w:trPr>
          <w:trHeight w:val="325"/>
          <w:jc w:val="center"/>
        </w:trPr>
        <w:tc>
          <w:tcPr>
            <w:tcW w:w="1111" w:type="dxa"/>
          </w:tcPr>
          <w:p w:rsidR="001D38E5" w:rsidRDefault="001D38E5" w:rsidP="00132F63">
            <w:pPr>
              <w:jc w:val="center"/>
            </w:pPr>
            <w:r>
              <w:rPr>
                <w:rFonts w:hint="eastAsia"/>
              </w:rPr>
              <w:t>27-3</w:t>
            </w:r>
          </w:p>
        </w:tc>
        <w:tc>
          <w:tcPr>
            <w:tcW w:w="1250" w:type="dxa"/>
          </w:tcPr>
          <w:p w:rsidR="001D38E5" w:rsidRDefault="001D38E5" w:rsidP="00132F63">
            <w:pPr>
              <w:jc w:val="center"/>
            </w:pPr>
            <w:r>
              <w:rPr>
                <w:rFonts w:hint="eastAsia"/>
              </w:rPr>
              <w:t>1</w:t>
            </w:r>
          </w:p>
        </w:tc>
        <w:tc>
          <w:tcPr>
            <w:tcW w:w="4536" w:type="dxa"/>
          </w:tcPr>
          <w:p w:rsidR="001D38E5" w:rsidRDefault="001D38E5" w:rsidP="00E54587">
            <w:pPr>
              <w:jc w:val="center"/>
            </w:pPr>
            <w:r>
              <w:rPr>
                <w:rFonts w:hint="eastAsia"/>
              </w:rPr>
              <w:t>化学计算</w:t>
            </w:r>
          </w:p>
        </w:tc>
        <w:tc>
          <w:tcPr>
            <w:tcW w:w="1443" w:type="dxa"/>
          </w:tcPr>
          <w:p w:rsidR="001D38E5" w:rsidRDefault="001D38E5" w:rsidP="00E54587">
            <w:pPr>
              <w:jc w:val="center"/>
            </w:pPr>
            <w:r>
              <w:rPr>
                <w:rFonts w:hint="eastAsia"/>
              </w:rPr>
              <w:t>B</w:t>
            </w:r>
          </w:p>
        </w:tc>
      </w:tr>
      <w:tr w:rsidR="001D38E5" w:rsidTr="001D38E5">
        <w:trPr>
          <w:trHeight w:val="325"/>
          <w:jc w:val="center"/>
        </w:trPr>
        <w:tc>
          <w:tcPr>
            <w:tcW w:w="1111" w:type="dxa"/>
          </w:tcPr>
          <w:p w:rsidR="001D38E5" w:rsidRDefault="001D38E5" w:rsidP="00132F63">
            <w:pPr>
              <w:jc w:val="center"/>
            </w:pPr>
            <w:r>
              <w:rPr>
                <w:rFonts w:hint="eastAsia"/>
              </w:rPr>
              <w:t>27-4</w:t>
            </w:r>
          </w:p>
        </w:tc>
        <w:tc>
          <w:tcPr>
            <w:tcW w:w="1250" w:type="dxa"/>
          </w:tcPr>
          <w:p w:rsidR="001D38E5" w:rsidRDefault="001D38E5" w:rsidP="00132F63">
            <w:pPr>
              <w:jc w:val="center"/>
            </w:pPr>
            <w:r>
              <w:rPr>
                <w:rFonts w:hint="eastAsia"/>
              </w:rPr>
              <w:t>3</w:t>
            </w:r>
          </w:p>
        </w:tc>
        <w:tc>
          <w:tcPr>
            <w:tcW w:w="4536" w:type="dxa"/>
          </w:tcPr>
          <w:p w:rsidR="001D38E5" w:rsidRDefault="001D38E5" w:rsidP="00E54587">
            <w:pPr>
              <w:jc w:val="center"/>
            </w:pPr>
            <w:r>
              <w:rPr>
                <w:rFonts w:hint="eastAsia"/>
              </w:rPr>
              <w:t>实验探究</w:t>
            </w:r>
          </w:p>
        </w:tc>
        <w:tc>
          <w:tcPr>
            <w:tcW w:w="1443" w:type="dxa"/>
          </w:tcPr>
          <w:p w:rsidR="001D38E5" w:rsidRDefault="001D38E5" w:rsidP="00E54587">
            <w:pPr>
              <w:jc w:val="center"/>
            </w:pPr>
            <w:r>
              <w:rPr>
                <w:rFonts w:hint="eastAsia"/>
              </w:rPr>
              <w:t>C</w:t>
            </w:r>
          </w:p>
        </w:tc>
      </w:tr>
      <w:tr w:rsidR="001D38E5" w:rsidTr="001D38E5">
        <w:trPr>
          <w:trHeight w:val="325"/>
          <w:jc w:val="center"/>
        </w:trPr>
        <w:tc>
          <w:tcPr>
            <w:tcW w:w="1111" w:type="dxa"/>
          </w:tcPr>
          <w:p w:rsidR="001D38E5" w:rsidRDefault="001D38E5" w:rsidP="00132F63">
            <w:pPr>
              <w:jc w:val="center"/>
            </w:pPr>
            <w:r>
              <w:rPr>
                <w:rFonts w:hint="eastAsia"/>
              </w:rPr>
              <w:lastRenderedPageBreak/>
              <w:t>27-5</w:t>
            </w:r>
          </w:p>
        </w:tc>
        <w:tc>
          <w:tcPr>
            <w:tcW w:w="1250" w:type="dxa"/>
          </w:tcPr>
          <w:p w:rsidR="001D38E5" w:rsidRDefault="001D38E5" w:rsidP="00132F63">
            <w:pPr>
              <w:jc w:val="center"/>
            </w:pPr>
            <w:r>
              <w:rPr>
                <w:rFonts w:hint="eastAsia"/>
              </w:rPr>
              <w:t>3</w:t>
            </w:r>
          </w:p>
        </w:tc>
        <w:tc>
          <w:tcPr>
            <w:tcW w:w="4536" w:type="dxa"/>
          </w:tcPr>
          <w:p w:rsidR="001D38E5" w:rsidRDefault="001D38E5" w:rsidP="00E54587">
            <w:pPr>
              <w:jc w:val="center"/>
            </w:pPr>
            <w:r>
              <w:rPr>
                <w:rFonts w:hint="eastAsia"/>
              </w:rPr>
              <w:t>实验探究和相关计算</w:t>
            </w:r>
          </w:p>
        </w:tc>
        <w:tc>
          <w:tcPr>
            <w:tcW w:w="1443" w:type="dxa"/>
          </w:tcPr>
          <w:p w:rsidR="001D38E5" w:rsidRDefault="001D38E5" w:rsidP="00E54587">
            <w:pPr>
              <w:jc w:val="center"/>
            </w:pPr>
            <w:r>
              <w:rPr>
                <w:rFonts w:hint="eastAsia"/>
              </w:rPr>
              <w:t>C</w:t>
            </w:r>
          </w:p>
        </w:tc>
      </w:tr>
    </w:tbl>
    <w:p w:rsidR="00F910C8" w:rsidRDefault="00CB4892" w:rsidP="006F08E6">
      <w:pPr>
        <w:ind w:firstLineChars="150" w:firstLine="315"/>
      </w:pPr>
      <w:r>
        <w:rPr>
          <w:rFonts w:hint="eastAsia"/>
        </w:rPr>
        <w:t>二、</w:t>
      </w:r>
      <w:r w:rsidR="00246817">
        <w:rPr>
          <w:rFonts w:hint="eastAsia"/>
        </w:rPr>
        <w:t>基于数据的试题分析</w:t>
      </w:r>
    </w:p>
    <w:p w:rsidR="00246817" w:rsidRDefault="00CB4892" w:rsidP="00CB4892">
      <w:pPr>
        <w:ind w:firstLineChars="200" w:firstLine="420"/>
      </w:pPr>
      <w:r>
        <w:rPr>
          <w:rFonts w:hint="eastAsia"/>
        </w:rPr>
        <w:t>1.</w:t>
      </w:r>
      <w:r>
        <w:rPr>
          <w:rFonts w:hint="eastAsia"/>
        </w:rPr>
        <w:t>题型稳定、结构合理</w:t>
      </w:r>
    </w:p>
    <w:p w:rsidR="006F08E6" w:rsidRDefault="006F08E6" w:rsidP="006F08E6">
      <w:r>
        <w:rPr>
          <w:rFonts w:hint="eastAsia"/>
        </w:rPr>
        <w:t xml:space="preserve">    </w:t>
      </w:r>
      <w:r>
        <w:rPr>
          <w:rFonts w:hint="eastAsia"/>
        </w:rPr>
        <w:t>试题结构由选择题和非选择题两大类组成，选择题</w:t>
      </w:r>
      <w:r>
        <w:rPr>
          <w:rFonts w:hint="eastAsia"/>
        </w:rPr>
        <w:t>23</w:t>
      </w:r>
      <w:r>
        <w:rPr>
          <w:rFonts w:hint="eastAsia"/>
        </w:rPr>
        <w:t>题，非选择题</w:t>
      </w:r>
      <w:r w:rsidR="004840BB">
        <w:rPr>
          <w:rFonts w:hint="eastAsia"/>
        </w:rPr>
        <w:t>中涉及方程式书写、实验操作、浓度配制、物质性质等，考查知识点和各小题的</w:t>
      </w:r>
      <w:proofErr w:type="gramStart"/>
      <w:r w:rsidR="004840BB">
        <w:rPr>
          <w:rFonts w:hint="eastAsia"/>
        </w:rPr>
        <w:t>分值数</w:t>
      </w:r>
      <w:proofErr w:type="gramEnd"/>
      <w:r w:rsidR="004840BB">
        <w:rPr>
          <w:rFonts w:hint="eastAsia"/>
        </w:rPr>
        <w:t>保持了与</w:t>
      </w:r>
      <w:r w:rsidR="004840BB">
        <w:rPr>
          <w:rFonts w:hint="eastAsia"/>
        </w:rPr>
        <w:t>2018</w:t>
      </w:r>
      <w:r w:rsidR="004840BB">
        <w:rPr>
          <w:rFonts w:hint="eastAsia"/>
        </w:rPr>
        <w:t>学年的相对稳定，试卷的结构能够较好的反应化学学科特点，各项知识体现均衡。</w:t>
      </w:r>
    </w:p>
    <w:p w:rsidR="00CB4892" w:rsidRDefault="00CB4892" w:rsidP="00CB4892">
      <w:pPr>
        <w:ind w:firstLine="420"/>
      </w:pPr>
      <w:r>
        <w:rPr>
          <w:rFonts w:hint="eastAsia"/>
        </w:rPr>
        <w:t>2.</w:t>
      </w:r>
      <w:r w:rsidR="004840BB">
        <w:rPr>
          <w:rFonts w:hint="eastAsia"/>
        </w:rPr>
        <w:t>坚持变式</w:t>
      </w:r>
      <w:r w:rsidR="006F08E6">
        <w:rPr>
          <w:rFonts w:hint="eastAsia"/>
        </w:rPr>
        <w:t>、</w:t>
      </w:r>
      <w:r>
        <w:rPr>
          <w:rFonts w:hint="eastAsia"/>
        </w:rPr>
        <w:t>体现公平</w:t>
      </w:r>
    </w:p>
    <w:p w:rsidR="004840BB" w:rsidRDefault="004840BB" w:rsidP="00CB4892">
      <w:pPr>
        <w:ind w:firstLine="420"/>
      </w:pPr>
      <w:r>
        <w:rPr>
          <w:rFonts w:hint="eastAsia"/>
        </w:rPr>
        <w:t>试题紧贴教材，题目素材的选取均来源于教材，又能在教材的基础上进行变式</w:t>
      </w:r>
      <w:r w:rsidR="004C6093">
        <w:rPr>
          <w:rFonts w:hint="eastAsia"/>
        </w:rPr>
        <w:t>，在充分体现教材重要性的基础上，又区别于教材的简单背诵。试题的变式和整合，体现出试题命制</w:t>
      </w:r>
      <w:r>
        <w:rPr>
          <w:rFonts w:hint="eastAsia"/>
        </w:rPr>
        <w:t>原创性，既</w:t>
      </w:r>
      <w:r w:rsidR="004C6093">
        <w:rPr>
          <w:rFonts w:hint="eastAsia"/>
        </w:rPr>
        <w:t>能保证考试的有效性，又能体现</w:t>
      </w:r>
      <w:r>
        <w:rPr>
          <w:rFonts w:hint="eastAsia"/>
        </w:rPr>
        <w:t>考试的公平性。</w:t>
      </w:r>
    </w:p>
    <w:p w:rsidR="00CB4892" w:rsidRDefault="00CB4892" w:rsidP="00CB4892">
      <w:pPr>
        <w:ind w:firstLine="420"/>
      </w:pPr>
      <w:r>
        <w:rPr>
          <w:rFonts w:hint="eastAsia"/>
        </w:rPr>
        <w:t>3.</w:t>
      </w:r>
      <w:r w:rsidR="006F08E6">
        <w:rPr>
          <w:rFonts w:hint="eastAsia"/>
        </w:rPr>
        <w:t>难度适中、</w:t>
      </w:r>
      <w:r>
        <w:rPr>
          <w:rFonts w:hint="eastAsia"/>
        </w:rPr>
        <w:t>契合标准</w:t>
      </w:r>
    </w:p>
    <w:p w:rsidR="004C6093" w:rsidRDefault="004C6093" w:rsidP="00CB4892">
      <w:pPr>
        <w:ind w:firstLine="420"/>
      </w:pPr>
      <w:r>
        <w:rPr>
          <w:rFonts w:hint="eastAsia"/>
        </w:rPr>
        <w:t>选择题中</w:t>
      </w:r>
      <w:r>
        <w:rPr>
          <w:rFonts w:hint="eastAsia"/>
        </w:rPr>
        <w:t>A</w:t>
      </w:r>
      <w:r>
        <w:rPr>
          <w:rFonts w:hint="eastAsia"/>
        </w:rPr>
        <w:t>级题为</w:t>
      </w:r>
      <w:r w:rsidR="00A65588">
        <w:rPr>
          <w:rFonts w:hint="eastAsia"/>
        </w:rPr>
        <w:t>16</w:t>
      </w:r>
      <w:r>
        <w:rPr>
          <w:rFonts w:hint="eastAsia"/>
        </w:rPr>
        <w:t>题，</w:t>
      </w:r>
      <w:r>
        <w:rPr>
          <w:rFonts w:hint="eastAsia"/>
        </w:rPr>
        <w:t>B</w:t>
      </w:r>
      <w:r>
        <w:rPr>
          <w:rFonts w:hint="eastAsia"/>
        </w:rPr>
        <w:t>级题为</w:t>
      </w:r>
      <w:r w:rsidR="00A65588">
        <w:rPr>
          <w:rFonts w:hint="eastAsia"/>
        </w:rPr>
        <w:t>5</w:t>
      </w:r>
      <w:r>
        <w:rPr>
          <w:rFonts w:hint="eastAsia"/>
        </w:rPr>
        <w:t>题，</w:t>
      </w:r>
      <w:r>
        <w:rPr>
          <w:rFonts w:hint="eastAsia"/>
        </w:rPr>
        <w:t>C</w:t>
      </w:r>
      <w:proofErr w:type="gramStart"/>
      <w:r w:rsidR="00A65588">
        <w:rPr>
          <w:rFonts w:hint="eastAsia"/>
        </w:rPr>
        <w:t>级题</w:t>
      </w:r>
      <w:proofErr w:type="gramEnd"/>
      <w:r w:rsidR="00A65588">
        <w:rPr>
          <w:rFonts w:hint="eastAsia"/>
        </w:rPr>
        <w:t>2</w:t>
      </w:r>
      <w:r>
        <w:rPr>
          <w:rFonts w:hint="eastAsia"/>
        </w:rPr>
        <w:t>题，整张试题中</w:t>
      </w:r>
      <w:r>
        <w:rPr>
          <w:rFonts w:hint="eastAsia"/>
        </w:rPr>
        <w:t>A</w:t>
      </w:r>
      <w:proofErr w:type="gramStart"/>
      <w:r>
        <w:rPr>
          <w:rFonts w:hint="eastAsia"/>
        </w:rPr>
        <w:t>题级占分</w:t>
      </w:r>
      <w:proofErr w:type="gramEnd"/>
      <w:r w:rsidR="00A65588">
        <w:rPr>
          <w:rFonts w:hint="eastAsia"/>
        </w:rPr>
        <w:t>66</w:t>
      </w:r>
      <w:r w:rsidR="00A65588">
        <w:rPr>
          <w:rFonts w:hint="eastAsia"/>
        </w:rPr>
        <w:t>分，</w:t>
      </w:r>
      <w:r w:rsidR="00A65588">
        <w:rPr>
          <w:rFonts w:hint="eastAsia"/>
        </w:rPr>
        <w:t>B</w:t>
      </w:r>
      <w:proofErr w:type="gramStart"/>
      <w:r w:rsidR="00A65588">
        <w:rPr>
          <w:rFonts w:hint="eastAsia"/>
        </w:rPr>
        <w:t>级题占</w:t>
      </w:r>
      <w:proofErr w:type="gramEnd"/>
      <w:r w:rsidR="00A65588">
        <w:rPr>
          <w:rFonts w:hint="eastAsia"/>
        </w:rPr>
        <w:t>22</w:t>
      </w:r>
      <w:r w:rsidR="00A65588">
        <w:rPr>
          <w:rFonts w:hint="eastAsia"/>
        </w:rPr>
        <w:t>分，</w:t>
      </w:r>
      <w:r w:rsidR="00A65588">
        <w:rPr>
          <w:rFonts w:hint="eastAsia"/>
        </w:rPr>
        <w:t>C</w:t>
      </w:r>
      <w:r w:rsidR="00A65588">
        <w:rPr>
          <w:rFonts w:hint="eastAsia"/>
        </w:rPr>
        <w:t>级占分</w:t>
      </w:r>
      <w:r w:rsidR="00A65588">
        <w:rPr>
          <w:rFonts w:hint="eastAsia"/>
        </w:rPr>
        <w:t>12</w:t>
      </w:r>
      <w:r w:rsidR="00A65588">
        <w:rPr>
          <w:rFonts w:hint="eastAsia"/>
        </w:rPr>
        <w:t>分，这样的难度结构，既面向全体学生，保证认真听课的学生能及格，有体现了考试的选拔功能，具有一定的区分度。</w:t>
      </w:r>
    </w:p>
    <w:p w:rsidR="006F08E6" w:rsidRDefault="006F08E6" w:rsidP="00CB4892">
      <w:pPr>
        <w:ind w:firstLine="420"/>
      </w:pPr>
      <w:r>
        <w:rPr>
          <w:rFonts w:hint="eastAsia"/>
        </w:rPr>
        <w:t>4.</w:t>
      </w:r>
      <w:r w:rsidR="00382ECF">
        <w:rPr>
          <w:rFonts w:hint="eastAsia"/>
        </w:rPr>
        <w:t>覆盖面广</w:t>
      </w:r>
      <w:r>
        <w:rPr>
          <w:rFonts w:hint="eastAsia"/>
        </w:rPr>
        <w:t>、</w:t>
      </w:r>
      <w:r w:rsidR="00382ECF">
        <w:rPr>
          <w:rFonts w:hint="eastAsia"/>
        </w:rPr>
        <w:t>考查全面。</w:t>
      </w:r>
    </w:p>
    <w:p w:rsidR="00A65588" w:rsidRDefault="00382ECF" w:rsidP="00CB4892">
      <w:pPr>
        <w:ind w:firstLine="420"/>
      </w:pPr>
      <w:r>
        <w:rPr>
          <w:rFonts w:hint="eastAsia"/>
        </w:rPr>
        <w:t>1.2</w:t>
      </w:r>
      <w:r w:rsidR="00022E55">
        <w:rPr>
          <w:rFonts w:hint="eastAsia"/>
        </w:rPr>
        <w:t>.5.9.20.21.</w:t>
      </w:r>
      <w:r>
        <w:rPr>
          <w:rFonts w:hint="eastAsia"/>
        </w:rPr>
        <w:t>涉及专题</w:t>
      </w:r>
      <w:proofErr w:type="gramStart"/>
      <w:r>
        <w:rPr>
          <w:rFonts w:hint="eastAsia"/>
        </w:rPr>
        <w:t>一</w:t>
      </w:r>
      <w:proofErr w:type="gramEnd"/>
      <w:r>
        <w:rPr>
          <w:rFonts w:hint="eastAsia"/>
        </w:rPr>
        <w:t>第一单元，</w:t>
      </w:r>
      <w:r w:rsidR="00022E55">
        <w:rPr>
          <w:rFonts w:hint="eastAsia"/>
        </w:rPr>
        <w:t>3.14.16.22.25.26.</w:t>
      </w:r>
      <w:r>
        <w:rPr>
          <w:rFonts w:hint="eastAsia"/>
        </w:rPr>
        <w:t>涉及专题</w:t>
      </w:r>
      <w:proofErr w:type="gramStart"/>
      <w:r>
        <w:rPr>
          <w:rFonts w:hint="eastAsia"/>
        </w:rPr>
        <w:t>一</w:t>
      </w:r>
      <w:proofErr w:type="gramEnd"/>
      <w:r>
        <w:rPr>
          <w:rFonts w:hint="eastAsia"/>
        </w:rPr>
        <w:t>第二单元，</w:t>
      </w:r>
      <w:r>
        <w:rPr>
          <w:rFonts w:hint="eastAsia"/>
        </w:rPr>
        <w:t>3</w:t>
      </w:r>
      <w:r w:rsidR="005235AD">
        <w:rPr>
          <w:rFonts w:hint="eastAsia"/>
        </w:rPr>
        <w:t>.21.</w:t>
      </w:r>
      <w:r>
        <w:rPr>
          <w:rFonts w:hint="eastAsia"/>
        </w:rPr>
        <w:t>涉及专题</w:t>
      </w:r>
      <w:proofErr w:type="gramStart"/>
      <w:r>
        <w:rPr>
          <w:rFonts w:hint="eastAsia"/>
        </w:rPr>
        <w:t>一</w:t>
      </w:r>
      <w:proofErr w:type="gramEnd"/>
      <w:r>
        <w:rPr>
          <w:rFonts w:hint="eastAsia"/>
        </w:rPr>
        <w:t>第三单元，</w:t>
      </w:r>
      <w:r w:rsidR="00022E55">
        <w:rPr>
          <w:rFonts w:hint="eastAsia"/>
        </w:rPr>
        <w:t>6.11.14.16.18.21.24.</w:t>
      </w:r>
      <w:r>
        <w:rPr>
          <w:rFonts w:hint="eastAsia"/>
        </w:rPr>
        <w:t>涉及专题二第一单元，</w:t>
      </w:r>
      <w:r w:rsidR="00022E55">
        <w:rPr>
          <w:rFonts w:hint="eastAsia"/>
        </w:rPr>
        <w:t>7.10.11.12.14.15.17.19.20.24.25.26.27.</w:t>
      </w:r>
      <w:r>
        <w:rPr>
          <w:rFonts w:hint="eastAsia"/>
        </w:rPr>
        <w:t>涉及专题二第二单元，</w:t>
      </w:r>
      <w:r w:rsidR="00022E55">
        <w:rPr>
          <w:rFonts w:hint="eastAsia"/>
        </w:rPr>
        <w:t>4.10.11.14.21.</w:t>
      </w:r>
      <w:r>
        <w:rPr>
          <w:rFonts w:hint="eastAsia"/>
        </w:rPr>
        <w:t>涉及专题三第一单元，</w:t>
      </w:r>
      <w:r w:rsidR="00022E55">
        <w:rPr>
          <w:rFonts w:hint="eastAsia"/>
        </w:rPr>
        <w:t>4.8.10.12.16.20.22.23.26.</w:t>
      </w:r>
      <w:r>
        <w:rPr>
          <w:rFonts w:hint="eastAsia"/>
        </w:rPr>
        <w:t>涉及专题三第二单元，</w:t>
      </w:r>
      <w:r w:rsidR="00022E55">
        <w:rPr>
          <w:rFonts w:hint="eastAsia"/>
        </w:rPr>
        <w:t>10.</w:t>
      </w:r>
      <w:r>
        <w:rPr>
          <w:rFonts w:hint="eastAsia"/>
        </w:rPr>
        <w:t>涉及专题三第三单元，</w:t>
      </w:r>
      <w:r w:rsidR="005235AD">
        <w:rPr>
          <w:rFonts w:hint="eastAsia"/>
        </w:rPr>
        <w:t>每个章节都考查到，覆盖面大，考查全面。</w:t>
      </w:r>
    </w:p>
    <w:p w:rsidR="006F08E6" w:rsidRDefault="006F08E6" w:rsidP="00CB4892">
      <w:pPr>
        <w:ind w:firstLine="420"/>
      </w:pPr>
      <w:r>
        <w:rPr>
          <w:rFonts w:hint="eastAsia"/>
        </w:rPr>
        <w:t>5.</w:t>
      </w:r>
      <w:r>
        <w:rPr>
          <w:rFonts w:hint="eastAsia"/>
        </w:rPr>
        <w:t>考查实验、增强探究</w:t>
      </w:r>
    </w:p>
    <w:p w:rsidR="005235AD" w:rsidRDefault="005235AD" w:rsidP="00CB4892">
      <w:pPr>
        <w:ind w:firstLine="420"/>
      </w:pPr>
      <w:r>
        <w:rPr>
          <w:rFonts w:hint="eastAsia"/>
        </w:rPr>
        <w:t>注重考查实验能力，突出化学学科的特点。考查内容既包括实验基本操作，相关实验现象、实验分析，也包括实验方案设计、实验数据处理分析等方面。</w:t>
      </w:r>
      <w:r>
        <w:rPr>
          <w:rFonts w:hint="eastAsia"/>
        </w:rPr>
        <w:t>8.13.16.22.25.26.27</w:t>
      </w:r>
      <w:r>
        <w:rPr>
          <w:rFonts w:hint="eastAsia"/>
        </w:rPr>
        <w:t>均与化学实验相关，</w:t>
      </w:r>
      <w:r>
        <w:rPr>
          <w:rFonts w:hint="eastAsia"/>
        </w:rPr>
        <w:t>27</w:t>
      </w:r>
      <w:r>
        <w:rPr>
          <w:rFonts w:hint="eastAsia"/>
        </w:rPr>
        <w:t>题的开放性强，思维要求高。</w:t>
      </w:r>
    </w:p>
    <w:p w:rsidR="006F08E6" w:rsidRDefault="006F08E6" w:rsidP="00CB4892">
      <w:pPr>
        <w:ind w:firstLine="420"/>
      </w:pPr>
      <w:r>
        <w:rPr>
          <w:rFonts w:hint="eastAsia"/>
        </w:rPr>
        <w:t>6.</w:t>
      </w:r>
      <w:r>
        <w:rPr>
          <w:rFonts w:hint="eastAsia"/>
        </w:rPr>
        <w:t>设置图表，考查能力</w:t>
      </w:r>
    </w:p>
    <w:p w:rsidR="005235AD" w:rsidRDefault="005235AD" w:rsidP="00CB4892">
      <w:pPr>
        <w:ind w:firstLine="420"/>
      </w:pPr>
      <w:r>
        <w:rPr>
          <w:rFonts w:hint="eastAsia"/>
        </w:rPr>
        <w:t>试题中出现</w:t>
      </w:r>
      <w:r>
        <w:rPr>
          <w:rFonts w:hint="eastAsia"/>
        </w:rPr>
        <w:t>7</w:t>
      </w:r>
      <w:r>
        <w:rPr>
          <w:rFonts w:hint="eastAsia"/>
        </w:rPr>
        <w:t>幅图片、</w:t>
      </w:r>
      <w:r>
        <w:rPr>
          <w:rFonts w:hint="eastAsia"/>
        </w:rPr>
        <w:t>2</w:t>
      </w:r>
      <w:r>
        <w:rPr>
          <w:rFonts w:hint="eastAsia"/>
        </w:rPr>
        <w:t>张表格，设计实验操作、物质性质、坐标曲线、实验装置、工业流程、实验方案，这些图片的设置，不仅体现学科特点，使卷面美观，</w:t>
      </w:r>
      <w:r w:rsidR="006B388A">
        <w:rPr>
          <w:rFonts w:hint="eastAsia"/>
        </w:rPr>
        <w:t>更能考查学生从</w:t>
      </w:r>
      <w:proofErr w:type="gramStart"/>
      <w:r w:rsidR="006B388A">
        <w:rPr>
          <w:rFonts w:hint="eastAsia"/>
        </w:rPr>
        <w:t>图或者</w:t>
      </w:r>
      <w:proofErr w:type="gramEnd"/>
      <w:r w:rsidR="006B388A">
        <w:rPr>
          <w:rFonts w:hint="eastAsia"/>
        </w:rPr>
        <w:t>表中读取信息的能力，</w:t>
      </w:r>
      <w:r w:rsidR="006B388A">
        <w:rPr>
          <w:rFonts w:hint="eastAsia"/>
        </w:rPr>
        <w:t>27</w:t>
      </w:r>
      <w:proofErr w:type="gramStart"/>
      <w:r w:rsidR="006B388A">
        <w:rPr>
          <w:rFonts w:hint="eastAsia"/>
        </w:rPr>
        <w:t>题不仅</w:t>
      </w:r>
      <w:proofErr w:type="gramEnd"/>
      <w:r w:rsidR="006B388A">
        <w:rPr>
          <w:rFonts w:hint="eastAsia"/>
        </w:rPr>
        <w:t>考查学生读图的能力，还考查有效数据的选择及对提示信息的理解。</w:t>
      </w:r>
    </w:p>
    <w:p w:rsidR="006F08E6" w:rsidRDefault="006F08E6" w:rsidP="00A65588">
      <w:pPr>
        <w:ind w:firstLineChars="150" w:firstLine="315"/>
      </w:pPr>
      <w:r>
        <w:rPr>
          <w:rFonts w:hint="eastAsia"/>
        </w:rPr>
        <w:t>三、基于分析的教学建议</w:t>
      </w:r>
    </w:p>
    <w:p w:rsidR="006B388A" w:rsidRDefault="006B388A" w:rsidP="00A65588">
      <w:pPr>
        <w:ind w:firstLineChars="150" w:firstLine="315"/>
      </w:pPr>
      <w:r>
        <w:rPr>
          <w:rFonts w:hint="eastAsia"/>
        </w:rPr>
        <w:t>1.</w:t>
      </w:r>
      <w:r>
        <w:rPr>
          <w:rFonts w:hint="eastAsia"/>
        </w:rPr>
        <w:t>抓基础，抓落实。</w:t>
      </w:r>
    </w:p>
    <w:p w:rsidR="006B388A" w:rsidRDefault="006B388A" w:rsidP="00A65588">
      <w:pPr>
        <w:ind w:firstLineChars="150" w:firstLine="315"/>
      </w:pPr>
      <w:r>
        <w:rPr>
          <w:rFonts w:hint="eastAsia"/>
        </w:rPr>
        <w:t>选择题中的</w:t>
      </w:r>
      <w:r>
        <w:rPr>
          <w:rFonts w:hint="eastAsia"/>
        </w:rPr>
        <w:t>A</w:t>
      </w:r>
      <w:proofErr w:type="gramStart"/>
      <w:r>
        <w:rPr>
          <w:rFonts w:hint="eastAsia"/>
        </w:rPr>
        <w:t>级题正常</w:t>
      </w:r>
      <w:proofErr w:type="gramEnd"/>
      <w:r>
        <w:rPr>
          <w:rFonts w:hint="eastAsia"/>
        </w:rPr>
        <w:t>情况应该拿满分，非选择题中</w:t>
      </w:r>
      <w:r>
        <w:rPr>
          <w:rFonts w:hint="eastAsia"/>
        </w:rPr>
        <w:t>24</w:t>
      </w:r>
      <w:r>
        <w:rPr>
          <w:rFonts w:hint="eastAsia"/>
        </w:rPr>
        <w:t>题中</w:t>
      </w:r>
      <w:r>
        <w:rPr>
          <w:rFonts w:hint="eastAsia"/>
        </w:rPr>
        <w:t>1.2.3</w:t>
      </w:r>
      <w:r>
        <w:rPr>
          <w:rFonts w:hint="eastAsia"/>
        </w:rPr>
        <w:t>的化学方程式也不应该错，这部分内容的失分说明平时教学过程中对于基础知识的落实上有欠缺，下学期的教学要对这个班级</w:t>
      </w:r>
      <w:proofErr w:type="gramStart"/>
      <w:r>
        <w:rPr>
          <w:rFonts w:hint="eastAsia"/>
        </w:rPr>
        <w:t>进行学案作业</w:t>
      </w:r>
      <w:proofErr w:type="gramEnd"/>
      <w:r>
        <w:rPr>
          <w:rFonts w:hint="eastAsia"/>
        </w:rPr>
        <w:t>的二次批改，对于部分同学要抓默写。</w:t>
      </w:r>
      <w:r>
        <w:br/>
      </w:r>
      <w:r>
        <w:rPr>
          <w:rFonts w:hint="eastAsia"/>
        </w:rPr>
        <w:t xml:space="preserve">   2.</w:t>
      </w:r>
      <w:r>
        <w:rPr>
          <w:rFonts w:hint="eastAsia"/>
        </w:rPr>
        <w:t>重实验，重计算</w:t>
      </w:r>
    </w:p>
    <w:p w:rsidR="006B388A" w:rsidRDefault="006B388A" w:rsidP="00A65588">
      <w:pPr>
        <w:ind w:firstLineChars="150" w:firstLine="315"/>
      </w:pPr>
      <w:r>
        <w:rPr>
          <w:rFonts w:hint="eastAsia"/>
        </w:rPr>
        <w:t>C</w:t>
      </w:r>
      <w:proofErr w:type="gramStart"/>
      <w:r>
        <w:rPr>
          <w:rFonts w:hint="eastAsia"/>
        </w:rPr>
        <w:t>级题的</w:t>
      </w:r>
      <w:proofErr w:type="gramEnd"/>
      <w:r>
        <w:rPr>
          <w:rFonts w:hint="eastAsia"/>
        </w:rPr>
        <w:t>得分率比想象的还要低，设计化学计算和图像信息、实验探究的题</w:t>
      </w:r>
      <w:r w:rsidR="00CC640C">
        <w:rPr>
          <w:rFonts w:hint="eastAsia"/>
        </w:rPr>
        <w:t>型，学生的状态不容乐观。这类</w:t>
      </w:r>
      <w:proofErr w:type="gramStart"/>
      <w:r w:rsidR="00CC640C">
        <w:rPr>
          <w:rFonts w:hint="eastAsia"/>
        </w:rPr>
        <w:t>题型抓</w:t>
      </w:r>
      <w:proofErr w:type="gramEnd"/>
      <w:r w:rsidR="00CC640C">
        <w:rPr>
          <w:rFonts w:hint="eastAsia"/>
        </w:rPr>
        <w:t>有能力选化学的同学，提供其课堂动手做</w:t>
      </w:r>
      <w:r>
        <w:rPr>
          <w:rFonts w:hint="eastAsia"/>
        </w:rPr>
        <w:t>实验的机会，</w:t>
      </w:r>
      <w:r w:rsidR="00CC640C">
        <w:rPr>
          <w:rFonts w:hint="eastAsia"/>
        </w:rPr>
        <w:t>增强实验探究能力，</w:t>
      </w:r>
      <w:r>
        <w:rPr>
          <w:rFonts w:hint="eastAsia"/>
        </w:rPr>
        <w:t>下学期</w:t>
      </w:r>
      <w:r w:rsidR="00CC640C">
        <w:rPr>
          <w:rFonts w:hint="eastAsia"/>
        </w:rPr>
        <w:t>将有意向</w:t>
      </w:r>
      <w:r>
        <w:rPr>
          <w:rFonts w:hint="eastAsia"/>
        </w:rPr>
        <w:t>选</w:t>
      </w:r>
      <w:r w:rsidR="00CC640C">
        <w:rPr>
          <w:rFonts w:hint="eastAsia"/>
        </w:rPr>
        <w:t>化学的同学选</w:t>
      </w:r>
      <w:r>
        <w:rPr>
          <w:rFonts w:hint="eastAsia"/>
        </w:rPr>
        <w:t>入数字化实验</w:t>
      </w:r>
      <w:r w:rsidR="00CC640C">
        <w:rPr>
          <w:rFonts w:hint="eastAsia"/>
        </w:rPr>
        <w:t>校本课程，在数字化实验过程中强化图像信息的理解能力。</w:t>
      </w:r>
    </w:p>
    <w:p w:rsidR="00CC640C" w:rsidRDefault="00CC640C" w:rsidP="00A65588">
      <w:pPr>
        <w:ind w:firstLineChars="150" w:firstLine="315"/>
      </w:pPr>
    </w:p>
    <w:p w:rsidR="00CC640C" w:rsidRDefault="00CC640C" w:rsidP="001D38E5">
      <w:pPr>
        <w:ind w:firstLineChars="150" w:firstLine="315"/>
      </w:pPr>
      <w:r>
        <w:rPr>
          <w:rFonts w:hint="eastAsia"/>
        </w:rPr>
        <w:t xml:space="preserve">                                                                   </w:t>
      </w:r>
    </w:p>
    <w:p w:rsidR="00CC640C" w:rsidRPr="006B388A" w:rsidRDefault="00CC640C" w:rsidP="00A65588">
      <w:pPr>
        <w:ind w:firstLineChars="150" w:firstLine="315"/>
      </w:pPr>
      <w:r>
        <w:rPr>
          <w:rFonts w:hint="eastAsia"/>
        </w:rPr>
        <w:t xml:space="preserve"> </w:t>
      </w:r>
    </w:p>
    <w:sectPr w:rsidR="00CC640C" w:rsidRPr="006B388A" w:rsidSect="00246817">
      <w:pgSz w:w="11906" w:h="16838" w:code="9"/>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95" w:rsidRDefault="00606795" w:rsidP="00FA6448">
      <w:r>
        <w:separator/>
      </w:r>
    </w:p>
  </w:endnote>
  <w:endnote w:type="continuationSeparator" w:id="0">
    <w:p w:rsidR="00606795" w:rsidRDefault="00606795" w:rsidP="00FA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95" w:rsidRDefault="00606795" w:rsidP="00FA6448">
      <w:r>
        <w:separator/>
      </w:r>
    </w:p>
  </w:footnote>
  <w:footnote w:type="continuationSeparator" w:id="0">
    <w:p w:rsidR="00606795" w:rsidRDefault="00606795" w:rsidP="00FA6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98A"/>
    <w:multiLevelType w:val="hybridMultilevel"/>
    <w:tmpl w:val="C1DA46C6"/>
    <w:lvl w:ilvl="0" w:tplc="D772C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B5"/>
    <w:rsid w:val="00016104"/>
    <w:rsid w:val="00022E55"/>
    <w:rsid w:val="000D4E3C"/>
    <w:rsid w:val="00105F16"/>
    <w:rsid w:val="00132F63"/>
    <w:rsid w:val="001D38E5"/>
    <w:rsid w:val="00246817"/>
    <w:rsid w:val="00382ECF"/>
    <w:rsid w:val="00424CDC"/>
    <w:rsid w:val="004840BB"/>
    <w:rsid w:val="004C6093"/>
    <w:rsid w:val="004D175C"/>
    <w:rsid w:val="005235AD"/>
    <w:rsid w:val="005E0886"/>
    <w:rsid w:val="00606795"/>
    <w:rsid w:val="006B388A"/>
    <w:rsid w:val="006D0D64"/>
    <w:rsid w:val="006F08E6"/>
    <w:rsid w:val="007A7E07"/>
    <w:rsid w:val="007F76B0"/>
    <w:rsid w:val="00870CB5"/>
    <w:rsid w:val="008C006E"/>
    <w:rsid w:val="00A65588"/>
    <w:rsid w:val="00C0363C"/>
    <w:rsid w:val="00C2468D"/>
    <w:rsid w:val="00C43996"/>
    <w:rsid w:val="00CB4892"/>
    <w:rsid w:val="00CC640C"/>
    <w:rsid w:val="00DB590C"/>
    <w:rsid w:val="00E54587"/>
    <w:rsid w:val="00F910C8"/>
    <w:rsid w:val="00FA5BC8"/>
    <w:rsid w:val="00FA6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6448"/>
    <w:rPr>
      <w:sz w:val="18"/>
      <w:szCs w:val="18"/>
    </w:rPr>
  </w:style>
  <w:style w:type="paragraph" w:styleId="a4">
    <w:name w:val="footer"/>
    <w:basedOn w:val="a"/>
    <w:link w:val="Char0"/>
    <w:uiPriority w:val="99"/>
    <w:unhideWhenUsed/>
    <w:rsid w:val="00FA6448"/>
    <w:pPr>
      <w:tabs>
        <w:tab w:val="center" w:pos="4153"/>
        <w:tab w:val="right" w:pos="8306"/>
      </w:tabs>
      <w:snapToGrid w:val="0"/>
      <w:jc w:val="left"/>
    </w:pPr>
    <w:rPr>
      <w:sz w:val="18"/>
      <w:szCs w:val="18"/>
    </w:rPr>
  </w:style>
  <w:style w:type="character" w:customStyle="1" w:styleId="Char0">
    <w:name w:val="页脚 Char"/>
    <w:basedOn w:val="a0"/>
    <w:link w:val="a4"/>
    <w:uiPriority w:val="99"/>
    <w:rsid w:val="00FA6448"/>
    <w:rPr>
      <w:sz w:val="18"/>
      <w:szCs w:val="18"/>
    </w:rPr>
  </w:style>
  <w:style w:type="table" w:styleId="a5">
    <w:name w:val="Table Grid"/>
    <w:basedOn w:val="a1"/>
    <w:uiPriority w:val="39"/>
    <w:rsid w:val="00FA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32F63"/>
    <w:pPr>
      <w:ind w:firstLineChars="200" w:firstLine="420"/>
    </w:pPr>
  </w:style>
  <w:style w:type="paragraph" w:styleId="a7">
    <w:name w:val="Date"/>
    <w:basedOn w:val="a"/>
    <w:next w:val="a"/>
    <w:link w:val="Char1"/>
    <w:uiPriority w:val="99"/>
    <w:semiHidden/>
    <w:unhideWhenUsed/>
    <w:rsid w:val="00CC640C"/>
    <w:pPr>
      <w:ind w:leftChars="2500" w:left="100"/>
    </w:pPr>
  </w:style>
  <w:style w:type="character" w:customStyle="1" w:styleId="Char1">
    <w:name w:val="日期 Char"/>
    <w:basedOn w:val="a0"/>
    <w:link w:val="a7"/>
    <w:uiPriority w:val="99"/>
    <w:semiHidden/>
    <w:rsid w:val="00CC6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6448"/>
    <w:rPr>
      <w:sz w:val="18"/>
      <w:szCs w:val="18"/>
    </w:rPr>
  </w:style>
  <w:style w:type="paragraph" w:styleId="a4">
    <w:name w:val="footer"/>
    <w:basedOn w:val="a"/>
    <w:link w:val="Char0"/>
    <w:uiPriority w:val="99"/>
    <w:unhideWhenUsed/>
    <w:rsid w:val="00FA6448"/>
    <w:pPr>
      <w:tabs>
        <w:tab w:val="center" w:pos="4153"/>
        <w:tab w:val="right" w:pos="8306"/>
      </w:tabs>
      <w:snapToGrid w:val="0"/>
      <w:jc w:val="left"/>
    </w:pPr>
    <w:rPr>
      <w:sz w:val="18"/>
      <w:szCs w:val="18"/>
    </w:rPr>
  </w:style>
  <w:style w:type="character" w:customStyle="1" w:styleId="Char0">
    <w:name w:val="页脚 Char"/>
    <w:basedOn w:val="a0"/>
    <w:link w:val="a4"/>
    <w:uiPriority w:val="99"/>
    <w:rsid w:val="00FA6448"/>
    <w:rPr>
      <w:sz w:val="18"/>
      <w:szCs w:val="18"/>
    </w:rPr>
  </w:style>
  <w:style w:type="table" w:styleId="a5">
    <w:name w:val="Table Grid"/>
    <w:basedOn w:val="a1"/>
    <w:uiPriority w:val="39"/>
    <w:rsid w:val="00FA6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32F63"/>
    <w:pPr>
      <w:ind w:firstLineChars="200" w:firstLine="420"/>
    </w:pPr>
  </w:style>
  <w:style w:type="paragraph" w:styleId="a7">
    <w:name w:val="Date"/>
    <w:basedOn w:val="a"/>
    <w:next w:val="a"/>
    <w:link w:val="Char1"/>
    <w:uiPriority w:val="99"/>
    <w:semiHidden/>
    <w:unhideWhenUsed/>
    <w:rsid w:val="00CC640C"/>
    <w:pPr>
      <w:ind w:leftChars="2500" w:left="100"/>
    </w:pPr>
  </w:style>
  <w:style w:type="character" w:customStyle="1" w:styleId="Char1">
    <w:name w:val="日期 Char"/>
    <w:basedOn w:val="a0"/>
    <w:link w:val="a7"/>
    <w:uiPriority w:val="99"/>
    <w:semiHidden/>
    <w:rsid w:val="00CC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金建锋</dc:creator>
  <cp:keywords/>
  <dc:description/>
  <cp:lastModifiedBy>NTKO</cp:lastModifiedBy>
  <cp:revision>17</cp:revision>
  <dcterms:created xsi:type="dcterms:W3CDTF">2019-09-20T02:06:00Z</dcterms:created>
  <dcterms:modified xsi:type="dcterms:W3CDTF">2020-01-20T07:58:00Z</dcterms:modified>
</cp:coreProperties>
</file>