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tLeast"/>
        <w:ind w:firstLine="645"/>
        <w:jc w:val="center"/>
        <w:rPr>
          <w:rFonts w:ascii="宋体"/>
          <w:color w:val="323232"/>
          <w:kern w:val="0"/>
          <w:sz w:val="28"/>
          <w:szCs w:val="28"/>
        </w:rPr>
      </w:pPr>
      <w:r>
        <w:rPr>
          <w:rFonts w:hint="eastAsia" w:ascii="方正小标宋简体" w:hAnsi="宋体" w:eastAsia="方正小标宋简体"/>
          <w:b/>
          <w:bCs/>
          <w:color w:val="323232"/>
          <w:kern w:val="0"/>
          <w:sz w:val="28"/>
          <w:szCs w:val="28"/>
        </w:rPr>
        <w:t>溧阳市</w:t>
      </w:r>
      <w:bookmarkStart w:id="0" w:name="_GoBack"/>
      <w:r>
        <w:rPr>
          <w:rFonts w:hint="eastAsia" w:ascii="方正小标宋简体" w:hAnsi="宋体" w:eastAsia="方正小标宋简体"/>
          <w:b/>
          <w:bCs/>
          <w:color w:val="323232"/>
          <w:kern w:val="0"/>
          <w:sz w:val="28"/>
          <w:szCs w:val="28"/>
        </w:rPr>
        <w:t>永平小学</w:t>
      </w:r>
      <w:r>
        <w:rPr>
          <w:rFonts w:ascii="方正小标宋简体" w:hAnsi="宋体" w:eastAsia="方正小标宋简体"/>
          <w:b/>
          <w:bCs/>
          <w:color w:val="323232"/>
          <w:kern w:val="0"/>
          <w:sz w:val="28"/>
          <w:szCs w:val="28"/>
        </w:rPr>
        <w:t>2017</w:t>
      </w:r>
      <w:r>
        <w:rPr>
          <w:rFonts w:hint="eastAsia" w:ascii="方正小标宋简体" w:hAnsi="宋体" w:eastAsia="方正小标宋简体"/>
          <w:b/>
          <w:bCs/>
          <w:color w:val="323232"/>
          <w:kern w:val="0"/>
          <w:sz w:val="28"/>
          <w:szCs w:val="28"/>
        </w:rPr>
        <w:t>学年第二学期二年级语文期末测试分析</w:t>
      </w:r>
      <w:bookmarkEnd w:id="0"/>
    </w:p>
    <w:p>
      <w:pPr>
        <w:ind w:firstLine="6480" w:firstLineChars="2700"/>
        <w:rPr>
          <w:rFonts w:ascii="宋体" w:cs="宋体"/>
          <w:color w:val="000000"/>
          <w:sz w:val="24"/>
        </w:rPr>
      </w:pPr>
      <w:r>
        <w:rPr>
          <w:rFonts w:hint="eastAsia" w:ascii="宋体" w:cs="宋体"/>
          <w:color w:val="000000"/>
          <w:sz w:val="24"/>
        </w:rPr>
        <w:t>分析人：钟红娟</w:t>
      </w:r>
    </w:p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一、试卷的基本特点</w:t>
      </w:r>
    </w:p>
    <w:p>
      <w:pPr>
        <w:widowControl/>
        <w:spacing w:line="380" w:lineRule="exact"/>
        <w:ind w:firstLine="480"/>
        <w:jc w:val="left"/>
        <w:rPr>
          <w:rFonts w:ascii="宋体" w:cs="宋体"/>
          <w:bCs/>
          <w:color w:val="000000"/>
          <w:kern w:val="0"/>
          <w:sz w:val="24"/>
        </w:rPr>
      </w:pPr>
      <w:r>
        <w:rPr>
          <w:color w:val="1F0000"/>
          <w:sz w:val="24"/>
        </w:rPr>
        <w:t> </w:t>
      </w:r>
      <w:r>
        <w:rPr>
          <w:rFonts w:hint="eastAsia"/>
          <w:kern w:val="0"/>
          <w:sz w:val="24"/>
        </w:rPr>
        <w:t>本次试题一共考查了学生四个方面的内容：“基础知识”、“积累运用”、“阅读理解”、“看图写话”。试题紧紧围绕二年级学生应掌握的内容，考查全面。</w:t>
      </w:r>
      <w:r>
        <w:rPr>
          <w:rFonts w:hint="eastAsia"/>
          <w:color w:val="1F0000"/>
          <w:sz w:val="24"/>
        </w:rPr>
        <w:t>整个试题基本体现了：注重基础，突出能力，尊重个性，鼓励创新，联系生活的原则，考核学生综合运用知识的基本技能，注重检测学生的语文素养，试卷难易程度适中。</w:t>
      </w:r>
    </w:p>
    <w:p>
      <w:pPr>
        <w:pStyle w:val="2"/>
        <w:spacing w:before="0" w:beforeAutospacing="0" w:after="0" w:afterAutospacing="0" w:line="380" w:lineRule="exact"/>
        <w:ind w:firstLine="480" w:firstLineChars="200"/>
        <w:rPr>
          <w:color w:val="494949"/>
        </w:rPr>
      </w:pPr>
      <w:r>
        <w:rPr>
          <w:color w:val="1F0000"/>
        </w:rPr>
        <w:t>1.</w:t>
      </w:r>
      <w:r>
        <w:rPr>
          <w:rFonts w:hint="eastAsia"/>
          <w:color w:val="1F0000"/>
        </w:rPr>
        <w:t>重基础知识和能力的培养</w:t>
      </w:r>
      <w:r>
        <w:rPr>
          <w:rFonts w:hint="eastAsia"/>
          <w:color w:val="494949"/>
        </w:rPr>
        <w:t>。</w:t>
      </w:r>
      <w:r>
        <w:rPr>
          <w:rFonts w:hint="eastAsia"/>
        </w:rPr>
        <w:t>“基础知识”的测试包括一类生字、二类生字、同音字、成语、近义词、把句子补充完整等内容。“积累运用”包括课内要求背诵的课文、练习里“读读背背”的内容和课外要求背诵的国学内容。</w:t>
      </w:r>
      <w:r>
        <w:rPr>
          <w:rFonts w:hint="eastAsia"/>
          <w:color w:val="1F0000"/>
        </w:rPr>
        <w:t>从字词句段等方面命题，基本技能则是从字词理解、文章感悟等方面考查，无论是广度还是深度，都很好地涵盖了基础知识和基本技能的要点，因此能客观准确地检测出学生的语文能力。</w:t>
      </w:r>
    </w:p>
    <w:p>
      <w:pPr>
        <w:pStyle w:val="2"/>
        <w:spacing w:before="0" w:beforeAutospacing="0" w:after="0" w:afterAutospacing="0" w:line="380" w:lineRule="exact"/>
        <w:rPr>
          <w:color w:val="494949"/>
        </w:rPr>
      </w:pPr>
      <w:r>
        <w:rPr>
          <w:color w:val="1F0000"/>
        </w:rPr>
        <w:t> 2.</w:t>
      </w:r>
      <w:r>
        <w:rPr>
          <w:rFonts w:hint="eastAsia"/>
          <w:color w:val="1F0000"/>
        </w:rPr>
        <w:t>阅读重态度与情感考查</w:t>
      </w:r>
      <w:r>
        <w:rPr>
          <w:rFonts w:hint="eastAsia"/>
          <w:color w:val="494949"/>
        </w:rPr>
        <w:t>。</w:t>
      </w:r>
      <w:r>
        <w:rPr>
          <w:rFonts w:hint="eastAsia"/>
        </w:rPr>
        <w:t>“阅读”主要测试学生的阅读能力</w:t>
      </w:r>
      <w:r>
        <w:t>,</w:t>
      </w:r>
      <w:r>
        <w:rPr>
          <w:rFonts w:hint="eastAsia"/>
          <w:color w:val="1F0000"/>
        </w:rPr>
        <w:t>语文是一门思想性强的基础课程，它要求学生以对语言材料的理解和感受来表达自己的收获，使孩子们在答题的过程中，感觉到语文无处不在。</w:t>
      </w:r>
    </w:p>
    <w:p>
      <w:pPr>
        <w:pStyle w:val="2"/>
        <w:spacing w:before="0" w:beforeAutospacing="0" w:after="0" w:afterAutospacing="0" w:line="380" w:lineRule="exact"/>
        <w:rPr>
          <w:color w:val="494949"/>
        </w:rPr>
      </w:pPr>
      <w:r>
        <w:rPr>
          <w:color w:val="1F0000"/>
        </w:rPr>
        <w:t> 3.</w:t>
      </w:r>
      <w:r>
        <w:rPr>
          <w:rFonts w:hint="eastAsia"/>
          <w:color w:val="1F0000"/>
        </w:rPr>
        <w:t>写话重生活性</w:t>
      </w:r>
      <w:r>
        <w:rPr>
          <w:rFonts w:hint="eastAsia"/>
          <w:color w:val="494949"/>
        </w:rPr>
        <w:t>。</w:t>
      </w:r>
      <w:r>
        <w:rPr>
          <w:rFonts w:hint="eastAsia"/>
          <w:color w:val="1F0000"/>
        </w:rPr>
        <w:t>语文来自于生活，语文的学习最终服务于生活</w:t>
      </w:r>
      <w:r>
        <w:rPr>
          <w:rFonts w:hint="eastAsia"/>
        </w:rPr>
        <w:t>。</w:t>
      </w:r>
      <w:r>
        <w:rPr>
          <w:rFonts w:hint="eastAsia"/>
          <w:color w:val="1F0000"/>
        </w:rPr>
        <w:t>本次写话选材接近生活，以“赛龙舟”为主题</w:t>
      </w:r>
      <w:r>
        <w:rPr>
          <w:rFonts w:hint="eastAsia"/>
        </w:rPr>
        <w:t>要求学生看图想象</w:t>
      </w:r>
      <w:r>
        <w:t>,</w:t>
      </w:r>
      <w:r>
        <w:rPr>
          <w:rFonts w:hint="eastAsia"/>
          <w:color w:val="1F0000"/>
        </w:rPr>
        <w:t>编写有趣的童话故事，发挥孩子丰富的想象力，考察了学生的观察能力与表达问题的能力。</w:t>
      </w:r>
    </w:p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二、质量分析</w:t>
      </w:r>
    </w:p>
    <w:p>
      <w:pPr>
        <w:widowControl/>
        <w:spacing w:line="400" w:lineRule="exact"/>
        <w:jc w:val="left"/>
        <w:rPr>
          <w:rFonts w:asci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一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二年级总体情况</w:t>
      </w:r>
    </w:p>
    <w:p>
      <w:pPr>
        <w:widowControl/>
        <w:spacing w:line="400" w:lineRule="exact"/>
        <w:ind w:firstLine="480"/>
        <w:jc w:val="left"/>
        <w:rPr>
          <w:rFonts w:ascii="宋体" w:cs="宋体"/>
          <w:b/>
          <w:color w:val="000000"/>
          <w:kern w:val="0"/>
          <w:sz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</w:rPr>
        <w:t>及格率：</w:t>
      </w:r>
      <w:r>
        <w:rPr>
          <w:rFonts w:ascii="宋体" w:hAnsi="宋体" w:cs="宋体"/>
          <w:b/>
          <w:color w:val="000000"/>
          <w:kern w:val="0"/>
          <w:sz w:val="24"/>
        </w:rPr>
        <w:t>97.64%</w:t>
      </w:r>
      <w:r>
        <w:rPr>
          <w:rFonts w:hint="eastAsia" w:ascii="宋体" w:hAnsi="宋体" w:cs="宋体"/>
          <w:b/>
          <w:color w:val="000000"/>
          <w:kern w:val="0"/>
          <w:sz w:val="24"/>
        </w:rPr>
        <w:t>；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优秀率：</w:t>
      </w:r>
      <w:r>
        <w:rPr>
          <w:rFonts w:ascii="宋体" w:hAnsi="宋体" w:cs="宋体"/>
          <w:b/>
          <w:color w:val="000000"/>
          <w:kern w:val="0"/>
          <w:sz w:val="24"/>
        </w:rPr>
        <w:t>84.43%</w:t>
      </w:r>
      <w:r>
        <w:rPr>
          <w:rFonts w:hint="eastAsia" w:ascii="宋体" w:hAnsi="宋体" w:cs="宋体"/>
          <w:b/>
          <w:color w:val="000000"/>
          <w:kern w:val="0"/>
          <w:sz w:val="24"/>
        </w:rPr>
        <w:t>；</w:t>
      </w:r>
      <w:r>
        <w:rPr>
          <w:rFonts w:ascii="宋体" w:hAnsi="宋体" w:cs="宋体"/>
          <w:b/>
          <w:color w:val="000000"/>
          <w:kern w:val="0"/>
          <w:sz w:val="24"/>
        </w:rPr>
        <w:t xml:space="preserve">  </w:t>
      </w:r>
      <w:r>
        <w:rPr>
          <w:rFonts w:hint="eastAsia" w:ascii="宋体" w:hAnsi="宋体" w:cs="宋体"/>
          <w:b/>
          <w:color w:val="000000"/>
          <w:kern w:val="0"/>
          <w:sz w:val="24"/>
        </w:rPr>
        <w:t>平均分</w:t>
      </w:r>
      <w:r>
        <w:rPr>
          <w:rFonts w:ascii="宋体" w:hAnsi="宋体" w:cs="宋体"/>
          <w:b/>
          <w:color w:val="000000"/>
          <w:kern w:val="0"/>
          <w:sz w:val="24"/>
        </w:rPr>
        <w:t>90.79</w:t>
      </w:r>
      <w:r>
        <w:rPr>
          <w:rFonts w:ascii="宋体" w:cs="宋体"/>
          <w:b/>
          <w:color w:val="000000"/>
          <w:kern w:val="0"/>
          <w:sz w:val="24"/>
        </w:rPr>
        <w:t>    </w:t>
      </w:r>
    </w:p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二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试卷各部分得分率统计</w:t>
      </w:r>
    </w:p>
    <w:tbl>
      <w:tblPr>
        <w:tblStyle w:val="4"/>
        <w:tblW w:w="8568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678"/>
        <w:gridCol w:w="1793"/>
        <w:gridCol w:w="1562"/>
        <w:gridCol w:w="185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题型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基础知识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23232"/>
                <w:kern w:val="0"/>
                <w:sz w:val="24"/>
              </w:rPr>
              <w:t>积累与运用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23232"/>
                <w:kern w:val="0"/>
                <w:sz w:val="24"/>
              </w:rPr>
              <w:t>阅读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color w:val="323232"/>
                <w:kern w:val="0"/>
                <w:sz w:val="24"/>
              </w:rPr>
              <w:t>写话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7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得分率</w:t>
            </w:r>
          </w:p>
        </w:tc>
        <w:tc>
          <w:tcPr>
            <w:tcW w:w="167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95.47%</w:t>
            </w:r>
          </w:p>
        </w:tc>
        <w:tc>
          <w:tcPr>
            <w:tcW w:w="1793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93.62%</w:t>
            </w:r>
          </w:p>
        </w:tc>
        <w:tc>
          <w:tcPr>
            <w:tcW w:w="1562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90%</w:t>
            </w:r>
          </w:p>
        </w:tc>
        <w:tc>
          <w:tcPr>
            <w:tcW w:w="1858" w:type="dxa"/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86.39%</w:t>
            </w:r>
          </w:p>
        </w:tc>
      </w:tr>
    </w:tbl>
    <w:p>
      <w:pPr>
        <w:widowControl/>
        <w:spacing w:line="420" w:lineRule="exact"/>
        <w:jc w:val="left"/>
        <w:rPr>
          <w:rFonts w:ascii="宋体"/>
          <w:b/>
          <w:bCs/>
          <w:color w:val="323232"/>
          <w:kern w:val="0"/>
          <w:sz w:val="28"/>
          <w:szCs w:val="28"/>
        </w:rPr>
      </w:pPr>
    </w:p>
    <w:p>
      <w:pPr>
        <w:widowControl/>
        <w:spacing w:line="420" w:lineRule="exact"/>
        <w:jc w:val="left"/>
        <w:rPr>
          <w:rFonts w:ascii="宋体"/>
          <w:color w:val="323232"/>
          <w:kern w:val="0"/>
          <w:sz w:val="28"/>
          <w:szCs w:val="28"/>
        </w:rPr>
      </w:pPr>
      <w:r>
        <w:rPr>
          <w:rFonts w:ascii="宋体" w:hAnsi="宋体"/>
          <w:b/>
          <w:bCs/>
          <w:color w:val="323232"/>
          <w:kern w:val="0"/>
          <w:sz w:val="28"/>
          <w:szCs w:val="28"/>
        </w:rPr>
        <w:t>(</w:t>
      </w:r>
      <w:r>
        <w:rPr>
          <w:rFonts w:hint="eastAsia" w:ascii="宋体" w:hAnsi="宋体"/>
          <w:b/>
          <w:bCs/>
          <w:color w:val="323232"/>
          <w:kern w:val="0"/>
          <w:sz w:val="28"/>
          <w:szCs w:val="28"/>
        </w:rPr>
        <w:t>三</w:t>
      </w:r>
      <w:r>
        <w:rPr>
          <w:rFonts w:ascii="宋体" w:hAnsi="宋体"/>
          <w:b/>
          <w:bCs/>
          <w:color w:val="323232"/>
          <w:kern w:val="0"/>
          <w:sz w:val="28"/>
          <w:szCs w:val="28"/>
        </w:rPr>
        <w:t>)</w:t>
      </w:r>
      <w:r>
        <w:rPr>
          <w:rFonts w:hint="eastAsia" w:ascii="宋体" w:hAnsi="宋体"/>
          <w:b/>
          <w:bCs/>
          <w:color w:val="323232"/>
          <w:kern w:val="0"/>
          <w:sz w:val="28"/>
          <w:szCs w:val="28"/>
        </w:rPr>
        <w:t>各分数段人数比例</w:t>
      </w:r>
    </w:p>
    <w:tbl>
      <w:tblPr>
        <w:tblStyle w:val="4"/>
        <w:tblW w:w="8587" w:type="dxa"/>
        <w:tblCellSpacing w:w="0" w:type="dxa"/>
        <w:tblInd w:w="-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1230"/>
        <w:gridCol w:w="1231"/>
        <w:gridCol w:w="1231"/>
        <w:gridCol w:w="1231"/>
        <w:gridCol w:w="1231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分数段</w:t>
            </w:r>
          </w:p>
        </w:tc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100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99-90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89-80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79</w:t>
            </w:r>
            <w:r>
              <w:rPr>
                <w:rFonts w:ascii="宋体"/>
                <w:b/>
                <w:color w:val="323232"/>
                <w:kern w:val="0"/>
                <w:sz w:val="24"/>
              </w:rPr>
              <w:t>-</w:t>
            </w: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70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69-60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60</w:t>
            </w: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以下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212</w:t>
            </w: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人</w:t>
            </w:r>
          </w:p>
        </w:tc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2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157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36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8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4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ind w:firstLine="236" w:firstLineChars="98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  <w:tblCellSpacing w:w="0" w:type="dxa"/>
        </w:trPr>
        <w:tc>
          <w:tcPr>
            <w:tcW w:w="1202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hint="eastAsia" w:ascii="宋体" w:hAnsi="宋体"/>
                <w:b/>
                <w:color w:val="323232"/>
                <w:kern w:val="0"/>
                <w:sz w:val="24"/>
              </w:rPr>
              <w:t>占比</w:t>
            </w: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%</w:t>
            </w:r>
          </w:p>
        </w:tc>
        <w:tc>
          <w:tcPr>
            <w:tcW w:w="1230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0.9%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74.06%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16.98%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3.78%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1.89%</w:t>
            </w:r>
          </w:p>
        </w:tc>
        <w:tc>
          <w:tcPr>
            <w:tcW w:w="1231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/>
                <w:b/>
                <w:color w:val="323232"/>
                <w:kern w:val="0"/>
                <w:sz w:val="24"/>
              </w:rPr>
            </w:pPr>
            <w:r>
              <w:rPr>
                <w:rFonts w:ascii="宋体" w:hAnsi="宋体"/>
                <w:b/>
                <w:color w:val="323232"/>
                <w:kern w:val="0"/>
                <w:sz w:val="24"/>
              </w:rPr>
              <w:t>2.36%</w:t>
            </w:r>
          </w:p>
        </w:tc>
      </w:tr>
    </w:tbl>
    <w:p>
      <w:pPr>
        <w:widowControl/>
        <w:spacing w:line="400" w:lineRule="exact"/>
        <w:jc w:val="left"/>
        <w:rPr>
          <w:rFonts w:ascii="宋体" w:cs="宋体"/>
          <w:b/>
          <w:bCs/>
          <w:color w:val="000000"/>
          <w:kern w:val="0"/>
          <w:sz w:val="28"/>
          <w:szCs w:val="28"/>
        </w:rPr>
      </w:pPr>
    </w:p>
    <w:p>
      <w:pPr>
        <w:widowControl/>
        <w:spacing w:line="400" w:lineRule="exact"/>
        <w:jc w:val="left"/>
        <w:rPr>
          <w:rFonts w:ascii="宋体" w:cs="宋体"/>
          <w:sz w:val="28"/>
          <w:szCs w:val="28"/>
        </w:rPr>
      </w:pP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(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四</w:t>
      </w:r>
      <w:r>
        <w:rPr>
          <w:rFonts w:ascii="宋体" w:hAnsi="宋体" w:cs="宋体"/>
          <w:b/>
          <w:bCs/>
          <w:color w:val="000000"/>
          <w:kern w:val="0"/>
          <w:sz w:val="28"/>
          <w:szCs w:val="28"/>
        </w:rPr>
        <w:t>)</w:t>
      </w:r>
      <w:r>
        <w:rPr>
          <w:rFonts w:hint="eastAsia" w:ascii="宋体" w:hAnsi="宋体" w:cs="宋体"/>
          <w:b/>
          <w:bCs/>
          <w:color w:val="000000"/>
          <w:kern w:val="0"/>
          <w:sz w:val="28"/>
          <w:szCs w:val="28"/>
        </w:rPr>
        <w:t>各类题型成效分析　</w:t>
      </w:r>
    </w:p>
    <w:p>
      <w:pPr>
        <w:widowControl/>
        <w:spacing w:line="400" w:lineRule="exact"/>
        <w:jc w:val="left"/>
        <w:rPr>
          <w:rFonts w:ascii="宋体"/>
          <w:color w:val="323232"/>
          <w:kern w:val="0"/>
          <w:sz w:val="24"/>
        </w:rPr>
      </w:pPr>
      <w:r>
        <w:rPr>
          <w:rFonts w:ascii="宋体" w:hAnsi="宋体"/>
          <w:b/>
          <w:bCs/>
          <w:color w:val="323232"/>
          <w:kern w:val="0"/>
          <w:sz w:val="24"/>
        </w:rPr>
        <w:t>1.</w:t>
      </w: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基础知识</w:t>
      </w:r>
    </w:p>
    <w:p>
      <w:pPr>
        <w:widowControl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基础知识共四个部分。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b/>
          <w:color w:val="323232"/>
          <w:kern w:val="0"/>
          <w:sz w:val="24"/>
        </w:rPr>
        <w:t>第一类，看拼音写词语。</w:t>
      </w:r>
      <w:r>
        <w:rPr>
          <w:rFonts w:hint="eastAsia" w:ascii="宋体" w:hAnsi="宋体"/>
          <w:color w:val="323232"/>
          <w:kern w:val="0"/>
          <w:sz w:val="24"/>
        </w:rPr>
        <w:t>考查学生对本册教材生字的掌握情况，绝大多数学生得了满分，只有极少数学生有错误。主要错误有：是“幸”与</w:t>
      </w:r>
      <w:r>
        <w:rPr>
          <w:rFonts w:ascii="宋体" w:hAnsi="宋体"/>
          <w:color w:val="323232"/>
          <w:kern w:val="0"/>
          <w:sz w:val="24"/>
        </w:rPr>
        <w:t xml:space="preserve"> </w:t>
      </w:r>
      <w:r>
        <w:rPr>
          <w:rFonts w:hint="eastAsia" w:ascii="宋体" w:hAnsi="宋体"/>
          <w:color w:val="323232"/>
          <w:kern w:val="0"/>
          <w:sz w:val="24"/>
        </w:rPr>
        <w:t>“辛”分不清，“陪”与“培”的组词，学生容易记错，特别是会把“陪”和“部”写混淆，有少数存在拼音拼读不过关的，比如“</w:t>
      </w:r>
      <w:r>
        <w:rPr>
          <w:rFonts w:ascii="宋体" w:hAnsi="宋体"/>
          <w:color w:val="323232"/>
          <w:kern w:val="0"/>
          <w:sz w:val="24"/>
        </w:rPr>
        <w:t>t</w:t>
      </w:r>
      <w:r>
        <w:rPr>
          <w:rFonts w:hint="eastAsia" w:ascii="宋体" w:hAnsi="宋体"/>
          <w:color w:val="323232"/>
          <w:kern w:val="0"/>
          <w:sz w:val="24"/>
        </w:rPr>
        <w:t>í</w:t>
      </w:r>
      <w:r>
        <w:rPr>
          <w:rFonts w:ascii="宋体" w:hAnsi="宋体"/>
          <w:color w:val="323232"/>
          <w:kern w:val="0"/>
          <w:sz w:val="24"/>
        </w:rPr>
        <w:t xml:space="preserve">  x</w:t>
      </w:r>
      <w:r>
        <w:rPr>
          <w:rFonts w:hint="eastAsia" w:ascii="宋体" w:hAnsi="宋体"/>
          <w:color w:val="323232"/>
          <w:kern w:val="0"/>
          <w:sz w:val="24"/>
        </w:rPr>
        <w:t>ǐ</w:t>
      </w:r>
      <w:r>
        <w:rPr>
          <w:rFonts w:ascii="宋体" w:hAnsi="宋体"/>
          <w:color w:val="323232"/>
          <w:kern w:val="0"/>
          <w:sz w:val="24"/>
        </w:rPr>
        <w:t>ng</w:t>
      </w:r>
      <w:r>
        <w:rPr>
          <w:rFonts w:hint="eastAsia" w:ascii="宋体" w:hAnsi="宋体"/>
          <w:color w:val="323232"/>
          <w:kern w:val="0"/>
          <w:sz w:val="24"/>
        </w:rPr>
        <w:t>”读成“提醒”，除此之外的错就是多一笔少一画的粗心错误。因此，在平时的学习和练习中，教师要注重培养学生认真、细心、书写工整、独立检查等好的学习习惯。</w:t>
      </w:r>
    </w:p>
    <w:p>
      <w:pPr>
        <w:widowControl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第二类：看图写字再组词。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这一类题目考察的是学生看图识字的能力。题目要求是根据图片中的偏旁写出一个新字并组词，有些学生不理解题目，直接就把偏旁写出来，然后再组词；再者部分学生会将图片认错，导致失分。特别是竹字头，认成“林”的同学很多。这就要求我们在识字教学过程中加强学生对图片的印象，加深记忆。</w:t>
      </w:r>
    </w:p>
    <w:p>
      <w:pPr>
        <w:widowControl/>
        <w:spacing w:line="400" w:lineRule="exact"/>
        <w:ind w:firstLine="480"/>
        <w:jc w:val="left"/>
        <w:rPr>
          <w:rFonts w:ascii="宋体" w:cs="宋体"/>
          <w:b/>
          <w:bCs/>
          <w:color w:val="323232"/>
          <w:kern w:val="0"/>
          <w:sz w:val="24"/>
        </w:rPr>
      </w:pP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第三类：把词语补充完整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这类题考察的是学生对成语的掌握。学生基本掌握的不错，错误较多的是“天长地久”这个词语，因为这是一年级积累的，有同学遗忘了，还有较多同学有错别字现象，比如“武”还是有人多加一撇，反复强调的重点，难点生字，出现错误率依然较高。</w:t>
      </w:r>
    </w:p>
    <w:p>
      <w:pPr>
        <w:widowControl/>
        <w:spacing w:line="400" w:lineRule="exact"/>
        <w:ind w:firstLine="480"/>
        <w:jc w:val="left"/>
        <w:rPr>
          <w:rFonts w:ascii="宋体" w:cs="宋体"/>
          <w:b/>
          <w:bCs/>
          <w:color w:val="323232"/>
          <w:kern w:val="0"/>
          <w:sz w:val="24"/>
        </w:rPr>
      </w:pP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第四类：选词填空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第四类考察的是学生对词意的辨析。平时练习也做到过，学生基本都是正确的，只有两位学生对“激动”和</w:t>
      </w:r>
      <w:r>
        <w:rPr>
          <w:rFonts w:ascii="宋体" w:hAnsi="宋体"/>
          <w:color w:val="323232"/>
          <w:kern w:val="0"/>
          <w:sz w:val="24"/>
        </w:rPr>
        <w:t xml:space="preserve"> </w:t>
      </w:r>
      <w:r>
        <w:rPr>
          <w:rFonts w:hint="eastAsia" w:ascii="宋体" w:hAnsi="宋体"/>
          <w:color w:val="323232"/>
          <w:kern w:val="0"/>
          <w:sz w:val="24"/>
        </w:rPr>
        <w:t>“感激”的词意还无法区分。</w:t>
      </w:r>
    </w:p>
    <w:p>
      <w:pPr>
        <w:widowControl/>
        <w:spacing w:line="400" w:lineRule="exact"/>
        <w:ind w:firstLine="480"/>
        <w:jc w:val="left"/>
        <w:rPr>
          <w:rFonts w:ascii="宋体" w:cs="宋体"/>
          <w:b/>
          <w:bCs/>
          <w:color w:val="323232"/>
          <w:kern w:val="0"/>
          <w:sz w:val="24"/>
        </w:rPr>
      </w:pP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第五类</w:t>
      </w:r>
      <w:r>
        <w:rPr>
          <w:rFonts w:ascii="宋体" w:hAnsi="宋体" w:cs="宋体"/>
          <w:b/>
          <w:bCs/>
          <w:color w:val="323232"/>
          <w:kern w:val="0"/>
          <w:sz w:val="24"/>
        </w:rPr>
        <w:t>:</w:t>
      </w: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补充句子</w:t>
      </w:r>
    </w:p>
    <w:p>
      <w:pPr>
        <w:widowControl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这题扣分较多，扣分集中在第一、第二句。第一句中，学生会把“一……就……”理解错误，比如，学生会在一后面加上字组成词语，如：“一直不听话就被批评了”</w:t>
      </w:r>
      <w:r>
        <w:rPr>
          <w:rFonts w:ascii="宋体" w:hAnsi="宋体"/>
          <w:color w:val="323232"/>
          <w:kern w:val="0"/>
          <w:sz w:val="24"/>
        </w:rPr>
        <w:t>,</w:t>
      </w:r>
      <w:r>
        <w:rPr>
          <w:rFonts w:hint="eastAsia" w:ascii="宋体" w:hAnsi="宋体"/>
          <w:color w:val="323232"/>
          <w:kern w:val="0"/>
          <w:sz w:val="24"/>
        </w:rPr>
        <w:t>或是“一下子就摔倒了”“一天就把作业写完了”。导致第二句失分较多的原因是有学生不认识“既”字，或者造句时表达不是很贴切，比如“我们坐在新教室里既舒适又美观”。以后要加强学生的语言表达能力的训练，不仅要鼓励多说，也要鼓励多写，尽量减少错别字。</w:t>
      </w:r>
    </w:p>
    <w:p>
      <w:pPr>
        <w:widowControl/>
        <w:spacing w:line="400" w:lineRule="exact"/>
        <w:jc w:val="left"/>
        <w:rPr>
          <w:rFonts w:ascii="宋体" w:cs="宋体"/>
          <w:b/>
          <w:bCs/>
          <w:color w:val="323232"/>
          <w:kern w:val="0"/>
          <w:sz w:val="24"/>
        </w:rPr>
      </w:pPr>
      <w:r>
        <w:rPr>
          <w:rFonts w:ascii="宋体" w:hAnsi="宋体" w:cs="宋体"/>
          <w:b/>
          <w:bCs/>
          <w:color w:val="323232"/>
          <w:kern w:val="0"/>
          <w:sz w:val="24"/>
        </w:rPr>
        <w:t>2.</w:t>
      </w:r>
      <w:r>
        <w:rPr>
          <w:rFonts w:hint="eastAsia" w:ascii="宋体" w:hAnsi="宋体" w:cs="宋体"/>
          <w:b/>
          <w:bCs/>
          <w:color w:val="323232"/>
          <w:kern w:val="0"/>
          <w:sz w:val="24"/>
        </w:rPr>
        <w:t>积累运用部分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本题考查的是学生对所学知识的积累和运用。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第一类：想想课文内容写字词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这类题型没有做过，学生不太理解题目，考察的范围也比较广，学生难以回忆出课文内容。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第二类：课文内容填空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课文掌握的基本比较好，就是错别字太多。在以后的教学中除了熟练背诵，还要加强差生的默写过关，对于书本上要求背诵的内容，尽量多过关。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/>
          <w:b/>
          <w:bCs/>
          <w:color w:val="323232"/>
          <w:kern w:val="0"/>
          <w:sz w:val="24"/>
        </w:rPr>
      </w:pPr>
      <w:r>
        <w:rPr>
          <w:rFonts w:ascii="宋体" w:hAnsi="宋体"/>
          <w:b/>
          <w:bCs/>
          <w:color w:val="323232"/>
          <w:kern w:val="0"/>
          <w:sz w:val="24"/>
        </w:rPr>
        <w:t>3. </w:t>
      </w:r>
      <w:r>
        <w:rPr>
          <w:rFonts w:hint="eastAsia" w:ascii="宋体" w:hAnsi="宋体"/>
          <w:b/>
          <w:bCs/>
          <w:color w:val="323232"/>
          <w:kern w:val="0"/>
          <w:sz w:val="24"/>
        </w:rPr>
        <w:t>阅读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阅读题得分率不高。第一题从文中找出反义词，部分学生对</w:t>
      </w:r>
      <w:r>
        <w:rPr>
          <w:rFonts w:ascii="宋体" w:hAnsi="宋体"/>
          <w:color w:val="323232"/>
          <w:kern w:val="0"/>
          <w:sz w:val="24"/>
        </w:rPr>
        <w:t xml:space="preserve"> </w:t>
      </w:r>
      <w:r>
        <w:rPr>
          <w:rFonts w:hint="eastAsia" w:ascii="宋体" w:hAnsi="宋体"/>
          <w:color w:val="323232"/>
          <w:kern w:val="0"/>
          <w:sz w:val="24"/>
        </w:rPr>
        <w:t>“冷淡”这个词本身就不理解，所以找不到反义词。大概浏览一下六个班的此题完成情况，发现二年级存在很多学生对词汇的积累不够，虽然我们每天都要求课外阅读半小时，可是学生翻书只是翻书，不求甚解，根本没有通过大量阅读达到对词汇的认知理解，以后要加以重视。第二题考查的平时的积累，错误多的是“东张西望”，“东</w:t>
      </w:r>
      <w:r>
        <w:rPr>
          <w:rFonts w:ascii="宋体" w:hAnsi="宋体"/>
          <w:color w:val="323232"/>
          <w:kern w:val="0"/>
          <w:sz w:val="24"/>
        </w:rPr>
        <w:t>X</w:t>
      </w:r>
      <w:r>
        <w:rPr>
          <w:rFonts w:hint="eastAsia" w:ascii="宋体" w:hAnsi="宋体"/>
          <w:color w:val="323232"/>
          <w:kern w:val="0"/>
          <w:sz w:val="24"/>
        </w:rPr>
        <w:t>西</w:t>
      </w:r>
      <w:r>
        <w:rPr>
          <w:rFonts w:ascii="宋体" w:hAnsi="宋体"/>
          <w:color w:val="323232"/>
          <w:kern w:val="0"/>
          <w:sz w:val="24"/>
        </w:rPr>
        <w:t>X</w:t>
      </w:r>
      <w:r>
        <w:rPr>
          <w:rFonts w:hint="eastAsia" w:ascii="宋体" w:hAnsi="宋体"/>
          <w:color w:val="323232"/>
          <w:kern w:val="0"/>
          <w:sz w:val="24"/>
        </w:rPr>
        <w:t>”，这类词语书上也有学过，但是学生就是写不出来。第四、五题有些班级学生错误较高，主要都是集中在班级的</w:t>
      </w:r>
      <w:r>
        <w:rPr>
          <w:rFonts w:ascii="宋体" w:hAnsi="宋体"/>
          <w:color w:val="323232"/>
          <w:kern w:val="0"/>
          <w:sz w:val="24"/>
        </w:rPr>
        <w:t>3</w:t>
      </w:r>
      <w:r>
        <w:rPr>
          <w:rFonts w:hint="eastAsia" w:ascii="宋体" w:hAnsi="宋体"/>
          <w:color w:val="323232"/>
          <w:kern w:val="0"/>
          <w:sz w:val="24"/>
        </w:rPr>
        <w:t>到</w:t>
      </w:r>
      <w:r>
        <w:rPr>
          <w:rFonts w:ascii="宋体" w:hAnsi="宋体"/>
          <w:color w:val="323232"/>
          <w:kern w:val="0"/>
          <w:sz w:val="24"/>
        </w:rPr>
        <w:t>5</w:t>
      </w:r>
      <w:r>
        <w:rPr>
          <w:rFonts w:hint="eastAsia" w:ascii="宋体" w:hAnsi="宋体"/>
          <w:color w:val="323232"/>
          <w:kern w:val="0"/>
          <w:sz w:val="24"/>
        </w:rPr>
        <w:t>个差生身上，他们的阅读能力太差，完全无法理解短文内容，更无法读懂故事的内涵，这些同学要在平时教学中多加强补差。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在以后的教学中，要教会学生做阅读的技巧：找关键词，对文章进行一些圈画，做出记号。</w:t>
      </w:r>
    </w:p>
    <w:p>
      <w:pPr>
        <w:widowControl/>
        <w:shd w:val="clear" w:color="auto" w:fill="FFFFFF"/>
        <w:spacing w:line="400" w:lineRule="exact"/>
        <w:jc w:val="left"/>
        <w:rPr>
          <w:rFonts w:ascii="宋体"/>
          <w:b/>
          <w:bCs/>
          <w:color w:val="323232"/>
          <w:kern w:val="0"/>
          <w:sz w:val="24"/>
        </w:rPr>
      </w:pPr>
      <w:r>
        <w:rPr>
          <w:rFonts w:ascii="宋体" w:hAnsi="宋体"/>
          <w:b/>
          <w:bCs/>
          <w:color w:val="323232"/>
          <w:kern w:val="0"/>
          <w:sz w:val="24"/>
        </w:rPr>
        <w:t>4.</w:t>
      </w:r>
      <w:r>
        <w:rPr>
          <w:rFonts w:hint="eastAsia" w:ascii="宋体" w:hAnsi="宋体"/>
          <w:b/>
          <w:bCs/>
          <w:color w:val="323232"/>
          <w:kern w:val="0"/>
          <w:sz w:val="24"/>
        </w:rPr>
        <w:t>写话。</w:t>
      </w:r>
    </w:p>
    <w:p>
      <w:pPr>
        <w:widowControl/>
        <w:shd w:val="clear" w:color="auto" w:fill="FFFFFF"/>
        <w:spacing w:line="400" w:lineRule="exact"/>
        <w:ind w:firstLine="480"/>
        <w:jc w:val="left"/>
        <w:rPr>
          <w:rFonts w:ascii="宋体"/>
          <w:color w:val="323232"/>
          <w:kern w:val="0"/>
          <w:sz w:val="24"/>
        </w:rPr>
      </w:pPr>
      <w:r>
        <w:rPr>
          <w:rFonts w:hint="eastAsia" w:ascii="宋体" w:hAnsi="宋体"/>
          <w:color w:val="323232"/>
          <w:kern w:val="0"/>
          <w:sz w:val="24"/>
        </w:rPr>
        <w:t>根据图画和题目，我们可以看出，这是要求学生写一写蚂蚁赛龙舟。容易忽视的要求是让学生起个好听的题目。很多学生没有加题目。这篇写话要求学生能将蚂蚁赛龙舟的过程进行描写，学生的错误在于：①图片内容理解错误，有些学生认为是蚂蚁过河；②对于过程的描写不够细致生动；③错别字太多，语句不通顺。第三个错误是大部分学生失分的主要原因。这就要求我们在平时的教学中提醒学生认真检查，写话写完多读一读，保证句子通顺。</w:t>
      </w:r>
    </w:p>
    <w:p>
      <w:pPr>
        <w:widowControl/>
        <w:spacing w:line="400" w:lineRule="exact"/>
        <w:jc w:val="left"/>
        <w:rPr>
          <w:rFonts w:ascii="宋体" w:cs="宋体"/>
          <w:color w:val="000000"/>
          <w:sz w:val="24"/>
        </w:rPr>
      </w:pPr>
    </w:p>
    <w:p>
      <w:pPr>
        <w:widowControl/>
        <w:spacing w:line="400" w:lineRule="exact"/>
        <w:jc w:val="left"/>
        <w:rPr>
          <w:rFonts w:ascii="宋体" w:cs="宋体"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三、教学主要问题透析与对策建议</w:t>
      </w:r>
    </w:p>
    <w:p>
      <w:pPr>
        <w:pStyle w:val="2"/>
        <w:spacing w:before="0" w:beforeAutospacing="0" w:after="75" w:afterAutospacing="0" w:line="400" w:lineRule="exact"/>
        <w:rPr>
          <w:color w:val="494949"/>
        </w:rPr>
      </w:pPr>
      <w:r>
        <w:rPr>
          <w:rStyle w:val="6"/>
          <w:color w:val="1F0000"/>
        </w:rPr>
        <w:t> </w:t>
      </w:r>
      <w:r>
        <w:rPr>
          <w:rFonts w:hint="eastAsia"/>
          <w:color w:val="1F0000"/>
        </w:rPr>
        <w:t>针对本次学生答题所暴露出的部分学生基础知识掌握不牢，少数学生的阅读能力较差，极个别学生做题态度不端正，书写质量太差等问题，在今后的教学活动中，应该采取以下措施：</w:t>
      </w:r>
    </w:p>
    <w:p>
      <w:pPr>
        <w:pStyle w:val="2"/>
        <w:spacing w:before="0" w:beforeAutospacing="0" w:after="75" w:afterAutospacing="0" w:line="400" w:lineRule="exact"/>
        <w:rPr>
          <w:color w:val="494949"/>
        </w:rPr>
      </w:pPr>
      <w:r>
        <w:rPr>
          <w:color w:val="1F0000"/>
        </w:rPr>
        <w:t>  1.</w:t>
      </w:r>
      <w:r>
        <w:rPr>
          <w:rFonts w:hint="eastAsia"/>
          <w:color w:val="1F0000"/>
        </w:rPr>
        <w:t>继续培养学生良好的学习习惯，如：认真写字，按时完成作业，多读，多写，多说，多练。抓好学生的语文基础知识，强化训练字、词、句，让学生掌握牢固，在平时教学中经常对学生进行知识的阶段检测。以时刻了解学生的学习情况。</w:t>
      </w:r>
    </w:p>
    <w:p>
      <w:pPr>
        <w:pStyle w:val="2"/>
        <w:spacing w:before="0" w:beforeAutospacing="0" w:after="75" w:afterAutospacing="0" w:line="400" w:lineRule="exact"/>
        <w:rPr>
          <w:color w:val="494949"/>
        </w:rPr>
      </w:pPr>
      <w:r>
        <w:rPr>
          <w:color w:val="1F0000"/>
        </w:rPr>
        <w:t>  2.</w:t>
      </w:r>
      <w:r>
        <w:rPr>
          <w:rFonts w:hint="eastAsia"/>
          <w:color w:val="1F0000"/>
        </w:rPr>
        <w:t>抓好课堂教学，落实学生课堂的学习，课文中要求背诵的课文一定要严格过关，每个学生都要会背，都要会写。</w:t>
      </w:r>
    </w:p>
    <w:p>
      <w:pPr>
        <w:pStyle w:val="2"/>
        <w:spacing w:before="0" w:beforeAutospacing="0" w:after="75" w:afterAutospacing="0" w:line="400" w:lineRule="exact"/>
        <w:rPr>
          <w:color w:val="494949"/>
        </w:rPr>
      </w:pPr>
      <w:r>
        <w:rPr>
          <w:color w:val="1F0000"/>
        </w:rPr>
        <w:t>  3.</w:t>
      </w:r>
      <w:r>
        <w:rPr>
          <w:rFonts w:hint="eastAsia"/>
          <w:color w:val="1F0000"/>
        </w:rPr>
        <w:t>要多进行阅读练习，提高学生的阅读能力。多进行小练笔，让学生积累语言，为习作打下坚实的基础。</w:t>
      </w:r>
    </w:p>
    <w:p>
      <w:pPr>
        <w:pStyle w:val="2"/>
        <w:spacing w:before="0" w:beforeAutospacing="0" w:after="75" w:afterAutospacing="0" w:line="400" w:lineRule="exact"/>
        <w:rPr>
          <w:color w:val="494949"/>
        </w:rPr>
      </w:pPr>
      <w:r>
        <w:rPr>
          <w:color w:val="1F0000"/>
        </w:rPr>
        <w:t>  4.</w:t>
      </w:r>
      <w:r>
        <w:rPr>
          <w:rFonts w:hint="eastAsia"/>
          <w:color w:val="1F0000"/>
        </w:rPr>
        <w:t>培养学生语文综合能力，引导教育学生养成爱读课外书的好习惯，丰富课外阅读。语文学习在于积累，要求学生积累名言、谚语、成语、古诗，为语文学习打下坚实的基础。</w:t>
      </w:r>
      <w:r>
        <w:rPr>
          <w:color w:val="1F0000"/>
        </w:rPr>
        <w:t> </w:t>
      </w:r>
    </w:p>
    <w:p>
      <w:pPr>
        <w:spacing w:line="400" w:lineRule="exact"/>
        <w:ind w:firstLine="480" w:firstLineChars="200"/>
        <w:rPr>
          <w:color w:val="1F0000"/>
          <w:sz w:val="24"/>
        </w:rPr>
      </w:pPr>
      <w:r>
        <w:rPr>
          <w:color w:val="1F0000"/>
          <w:sz w:val="24"/>
        </w:rPr>
        <w:t>  </w:t>
      </w:r>
      <w:r>
        <w:rPr>
          <w:rStyle w:val="6"/>
          <w:color w:val="1F0000"/>
          <w:sz w:val="24"/>
        </w:rPr>
        <w:t> </w:t>
      </w:r>
      <w:r>
        <w:rPr>
          <w:color w:val="1F0000"/>
          <w:sz w:val="24"/>
        </w:rPr>
        <w:t>5.</w:t>
      </w:r>
      <w:r>
        <w:rPr>
          <w:rFonts w:hint="eastAsia"/>
          <w:color w:val="1F0000"/>
          <w:sz w:val="24"/>
        </w:rPr>
        <w:t>重视学生审题能力的训练，首先就是引导学生看清题目要求，先口述再动笔，尽量把语言写通顺。</w:t>
      </w:r>
    </w:p>
    <w:p>
      <w:pPr>
        <w:spacing w:line="400" w:lineRule="exact"/>
        <w:ind w:firstLine="480" w:firstLineChars="200"/>
        <w:rPr>
          <w:color w:val="1F0000"/>
          <w:sz w:val="24"/>
        </w:rPr>
      </w:pPr>
    </w:p>
    <w:p>
      <w:pPr>
        <w:spacing w:line="400" w:lineRule="exact"/>
        <w:ind w:firstLine="480" w:firstLineChars="200"/>
        <w:rPr>
          <w:color w:val="1F0000"/>
          <w:sz w:val="24"/>
        </w:rPr>
      </w:pPr>
    </w:p>
    <w:p>
      <w:pPr>
        <w:spacing w:line="400" w:lineRule="exact"/>
        <w:ind w:firstLine="480" w:firstLineChars="200"/>
        <w:rPr>
          <w:color w:val="1F0000"/>
          <w:sz w:val="24"/>
        </w:rPr>
      </w:pPr>
      <w:r>
        <w:rPr>
          <w:color w:val="1F0000"/>
          <w:sz w:val="24"/>
        </w:rPr>
        <w:t xml:space="preserve">                                                        2018/6/28</w:t>
      </w:r>
    </w:p>
    <w:p>
      <w:pPr>
        <w:spacing w:line="400" w:lineRule="exact"/>
        <w:ind w:firstLine="480" w:firstLineChars="200"/>
        <w:rPr>
          <w:rFonts w:ascii="宋体" w:cs="宋体"/>
          <w:color w:val="000000"/>
          <w:sz w:val="24"/>
        </w:rPr>
      </w:pPr>
      <w:r>
        <w:rPr>
          <w:color w:val="1F0000"/>
          <w:sz w:val="24"/>
        </w:rPr>
        <w:t xml:space="preserve">           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7518F"/>
    <w:rsid w:val="00127662"/>
    <w:rsid w:val="00227652"/>
    <w:rsid w:val="0028485C"/>
    <w:rsid w:val="003044CC"/>
    <w:rsid w:val="003924E5"/>
    <w:rsid w:val="003D2F00"/>
    <w:rsid w:val="00503C74"/>
    <w:rsid w:val="00541FFD"/>
    <w:rsid w:val="005B3FC2"/>
    <w:rsid w:val="00616195"/>
    <w:rsid w:val="007F7574"/>
    <w:rsid w:val="00811EAE"/>
    <w:rsid w:val="008351C6"/>
    <w:rsid w:val="00853DE0"/>
    <w:rsid w:val="0095344A"/>
    <w:rsid w:val="00964EF0"/>
    <w:rsid w:val="009D284D"/>
    <w:rsid w:val="009D5B02"/>
    <w:rsid w:val="00A55D9A"/>
    <w:rsid w:val="00C753E7"/>
    <w:rsid w:val="00F5302A"/>
    <w:rsid w:val="00FF428E"/>
    <w:rsid w:val="073726C4"/>
    <w:rsid w:val="2D4E5720"/>
    <w:rsid w:val="32BF0B34"/>
    <w:rsid w:val="4E97518F"/>
    <w:rsid w:val="54E70A3C"/>
    <w:rsid w:val="56BA59C9"/>
    <w:rsid w:val="774E5E3A"/>
    <w:rsid w:val="7C3E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5">
    <w:name w:val="Table Grid"/>
    <w:basedOn w:val="4"/>
    <w:uiPriority w:val="9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apple-converted-space"/>
    <w:basedOn w:val="3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422</Words>
  <Characters>2408</Characters>
  <Lines>0</Lines>
  <Paragraphs>0</Paragraphs>
  <TotalTime>96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2018-01-24T14:28:00Z</dcterms:created>
  <dc:creator>lenovo</dc:creator>
  <cp:lastModifiedBy>Administrator</cp:lastModifiedBy>
  <dcterms:modified xsi:type="dcterms:W3CDTF">2018-06-29T06:05:45Z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